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35" w:rsidRDefault="00C95B35" w:rsidP="00C95B35">
      <w:pPr>
        <w:pStyle w:val="Normal0"/>
        <w:shd w:val="clear" w:color="auto" w:fill="FFFFFF"/>
        <w:spacing w:line="240" w:lineRule="exact"/>
        <w:ind w:left="5103" w:firstLine="0"/>
        <w:rPr>
          <w:sz w:val="28"/>
          <w:szCs w:val="28"/>
        </w:rPr>
      </w:pPr>
    </w:p>
    <w:p w:rsidR="00C95B35" w:rsidRPr="003D3F12" w:rsidRDefault="00C95B35" w:rsidP="00C95B35">
      <w:pPr>
        <w:pStyle w:val="Normal0"/>
        <w:shd w:val="clear" w:color="auto" w:fill="FFFFFF"/>
        <w:spacing w:line="240" w:lineRule="exact"/>
        <w:ind w:left="5103" w:firstLine="0"/>
        <w:rPr>
          <w:sz w:val="28"/>
          <w:szCs w:val="28"/>
        </w:rPr>
      </w:pPr>
      <w:r w:rsidRPr="003D3F12">
        <w:rPr>
          <w:sz w:val="28"/>
          <w:szCs w:val="28"/>
        </w:rPr>
        <w:t>УТВЕРЖДЕНЫ</w:t>
      </w:r>
    </w:p>
    <w:p w:rsidR="00C95B35" w:rsidRPr="003D3F12" w:rsidRDefault="00C95B35" w:rsidP="00C95B35">
      <w:pPr>
        <w:pStyle w:val="Normal0"/>
        <w:shd w:val="clear" w:color="auto" w:fill="FFFFFF"/>
        <w:spacing w:line="240" w:lineRule="exact"/>
        <w:ind w:left="5103" w:firstLine="0"/>
        <w:rPr>
          <w:sz w:val="28"/>
          <w:szCs w:val="28"/>
        </w:rPr>
      </w:pPr>
      <w:r w:rsidRPr="003D3F12">
        <w:rPr>
          <w:sz w:val="28"/>
          <w:szCs w:val="28"/>
        </w:rPr>
        <w:t xml:space="preserve">приказом Министерства природных ресурсов, лесного хозяйства </w:t>
      </w:r>
    </w:p>
    <w:p w:rsidR="00C95B35" w:rsidRPr="003D3F12" w:rsidRDefault="00C95B35" w:rsidP="00C95B35">
      <w:pPr>
        <w:pStyle w:val="Normal0"/>
        <w:shd w:val="clear" w:color="auto" w:fill="FFFFFF"/>
        <w:spacing w:line="240" w:lineRule="exact"/>
        <w:ind w:left="5103" w:firstLine="0"/>
        <w:rPr>
          <w:sz w:val="28"/>
          <w:szCs w:val="28"/>
        </w:rPr>
      </w:pPr>
      <w:r w:rsidRPr="003D3F12">
        <w:rPr>
          <w:sz w:val="28"/>
          <w:szCs w:val="28"/>
        </w:rPr>
        <w:t>и экологии Пермского края</w:t>
      </w:r>
    </w:p>
    <w:p w:rsidR="00C95B35" w:rsidRPr="003D3F12" w:rsidRDefault="00C95B35" w:rsidP="00C95B35">
      <w:pPr>
        <w:spacing w:line="240" w:lineRule="exact"/>
        <w:ind w:left="5103"/>
        <w:rPr>
          <w:sz w:val="28"/>
          <w:szCs w:val="28"/>
        </w:rPr>
      </w:pPr>
      <w:r w:rsidRPr="008A771B">
        <w:rPr>
          <w:sz w:val="28"/>
          <w:szCs w:val="28"/>
        </w:rPr>
        <w:t>от</w:t>
      </w:r>
      <w:r>
        <w:rPr>
          <w:sz w:val="28"/>
          <w:szCs w:val="28"/>
        </w:rPr>
        <w:t xml:space="preserve"> 28.08</w:t>
      </w:r>
      <w:r>
        <w:rPr>
          <w:sz w:val="28"/>
          <w:szCs w:val="28"/>
        </w:rPr>
        <w:t>.</w:t>
      </w:r>
      <w:r w:rsidRPr="008A771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D3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5521B">
        <w:rPr>
          <w:sz w:val="28"/>
          <w:szCs w:val="28"/>
        </w:rPr>
        <w:t>30</w:t>
      </w:r>
      <w:r>
        <w:rPr>
          <w:sz w:val="28"/>
          <w:szCs w:val="28"/>
        </w:rPr>
        <w:t>-</w:t>
      </w:r>
      <w:r w:rsidRPr="00E5521B">
        <w:rPr>
          <w:sz w:val="28"/>
          <w:szCs w:val="28"/>
        </w:rPr>
        <w:t>01</w:t>
      </w:r>
      <w:r>
        <w:rPr>
          <w:sz w:val="28"/>
          <w:szCs w:val="28"/>
        </w:rPr>
        <w:t>-</w:t>
      </w:r>
      <w:r w:rsidRPr="00E5521B">
        <w:rPr>
          <w:sz w:val="28"/>
          <w:szCs w:val="28"/>
        </w:rPr>
        <w:t>02</w:t>
      </w:r>
      <w:r>
        <w:rPr>
          <w:sz w:val="28"/>
          <w:szCs w:val="28"/>
        </w:rPr>
        <w:t>-</w:t>
      </w:r>
      <w:r>
        <w:rPr>
          <w:sz w:val="28"/>
          <w:szCs w:val="28"/>
        </w:rPr>
        <w:t>559</w:t>
      </w:r>
    </w:p>
    <w:p w:rsidR="00C95B35" w:rsidRPr="003D3F12" w:rsidRDefault="00C95B35" w:rsidP="00C95B35">
      <w:pPr>
        <w:pStyle w:val="a6"/>
        <w:spacing w:line="240" w:lineRule="auto"/>
        <w:ind w:left="284"/>
        <w:jc w:val="center"/>
        <w:rPr>
          <w:bCs/>
          <w:caps/>
          <w:szCs w:val="28"/>
        </w:rPr>
      </w:pPr>
    </w:p>
    <w:p w:rsidR="00C95B35" w:rsidRDefault="00C95B35" w:rsidP="00C95B35">
      <w:pPr>
        <w:pStyle w:val="a6"/>
        <w:suppressAutoHyphens/>
        <w:spacing w:line="300" w:lineRule="exact"/>
        <w:ind w:firstLine="0"/>
        <w:jc w:val="center"/>
        <w:rPr>
          <w:b/>
          <w:bCs/>
          <w:iCs/>
          <w:szCs w:val="28"/>
        </w:rPr>
      </w:pPr>
    </w:p>
    <w:p w:rsidR="00C95B35" w:rsidRDefault="00C95B35" w:rsidP="00C95B35">
      <w:pPr>
        <w:pStyle w:val="a6"/>
        <w:suppressAutoHyphens/>
        <w:spacing w:line="300" w:lineRule="exact"/>
        <w:ind w:firstLine="0"/>
        <w:jc w:val="center"/>
        <w:rPr>
          <w:b/>
          <w:szCs w:val="28"/>
        </w:rPr>
      </w:pPr>
      <w:r w:rsidRPr="004D0319">
        <w:rPr>
          <w:b/>
          <w:bCs/>
          <w:iCs/>
          <w:szCs w:val="28"/>
        </w:rPr>
        <w:t>ПОРЯДОК И УСЛОВИЯ ПРОВЕДЕНИЯ АУКЦИОНА</w:t>
      </w:r>
      <w:r w:rsidRPr="004D0319">
        <w:rPr>
          <w:b/>
          <w:bCs/>
          <w:iCs/>
          <w:szCs w:val="28"/>
        </w:rPr>
        <w:br/>
        <w:t xml:space="preserve">на получение права пользования участком недр местного значения </w:t>
      </w:r>
      <w:r>
        <w:rPr>
          <w:b/>
          <w:bCs/>
          <w:iCs/>
          <w:szCs w:val="28"/>
        </w:rPr>
        <w:br/>
      </w:r>
      <w:r w:rsidRPr="007573F5">
        <w:rPr>
          <w:b/>
          <w:bCs/>
          <w:iCs/>
          <w:szCs w:val="28"/>
        </w:rPr>
        <w:t xml:space="preserve">с целью разведки и </w:t>
      </w:r>
      <w:r w:rsidRPr="00130255">
        <w:rPr>
          <w:b/>
          <w:szCs w:val="28"/>
        </w:rPr>
        <w:t xml:space="preserve">добычи </w:t>
      </w:r>
      <w:r w:rsidRPr="000D62B1">
        <w:rPr>
          <w:b/>
          <w:szCs w:val="28"/>
        </w:rPr>
        <w:t>облиц</w:t>
      </w:r>
      <w:r>
        <w:rPr>
          <w:b/>
          <w:szCs w:val="28"/>
        </w:rPr>
        <w:t xml:space="preserve">овочных камней </w:t>
      </w:r>
    </w:p>
    <w:p w:rsidR="00C95B35" w:rsidRDefault="00C95B35" w:rsidP="00C95B35">
      <w:pPr>
        <w:pStyle w:val="a6"/>
        <w:suppressAutoHyphens/>
        <w:spacing w:line="310" w:lineRule="exact"/>
        <w:ind w:firstLine="0"/>
        <w:jc w:val="center"/>
        <w:rPr>
          <w:b/>
          <w:bCs/>
          <w:iCs/>
          <w:szCs w:val="28"/>
        </w:rPr>
      </w:pPr>
      <w:r>
        <w:rPr>
          <w:b/>
          <w:szCs w:val="28"/>
        </w:rPr>
        <w:t>(</w:t>
      </w:r>
      <w:proofErr w:type="spellStart"/>
      <w:r>
        <w:rPr>
          <w:b/>
          <w:szCs w:val="28"/>
        </w:rPr>
        <w:t>мраморизованных</w:t>
      </w:r>
      <w:proofErr w:type="spellEnd"/>
      <w:r>
        <w:rPr>
          <w:b/>
          <w:szCs w:val="28"/>
        </w:rPr>
        <w:t xml:space="preserve"> </w:t>
      </w:r>
      <w:r w:rsidRPr="000D62B1">
        <w:rPr>
          <w:b/>
          <w:szCs w:val="28"/>
        </w:rPr>
        <w:t xml:space="preserve">известняков) </w:t>
      </w:r>
      <w:r w:rsidRPr="007573F5">
        <w:rPr>
          <w:b/>
          <w:bCs/>
          <w:iCs/>
          <w:szCs w:val="28"/>
        </w:rPr>
        <w:t xml:space="preserve">в Горнозаводском городском округе </w:t>
      </w:r>
    </w:p>
    <w:p w:rsidR="00C95B35" w:rsidRDefault="00C95B35" w:rsidP="00C95B35">
      <w:pPr>
        <w:pStyle w:val="a6"/>
        <w:suppressAutoHyphens/>
        <w:spacing w:line="310" w:lineRule="exact"/>
        <w:ind w:firstLine="0"/>
        <w:jc w:val="center"/>
        <w:rPr>
          <w:b/>
          <w:bCs/>
          <w:iCs/>
          <w:szCs w:val="28"/>
        </w:rPr>
      </w:pPr>
      <w:r w:rsidRPr="007573F5">
        <w:rPr>
          <w:b/>
          <w:bCs/>
          <w:iCs/>
          <w:szCs w:val="28"/>
        </w:rPr>
        <w:t>Пермского края</w:t>
      </w:r>
    </w:p>
    <w:p w:rsidR="00C95B35" w:rsidRPr="003D3F12" w:rsidRDefault="00C95B35" w:rsidP="00C95B35">
      <w:pPr>
        <w:pStyle w:val="a6"/>
        <w:suppressAutoHyphens/>
        <w:jc w:val="center"/>
        <w:rPr>
          <w:szCs w:val="28"/>
        </w:rPr>
      </w:pPr>
    </w:p>
    <w:p w:rsidR="00C95B35" w:rsidRPr="00CC7256" w:rsidRDefault="00C95B35" w:rsidP="00C95B35">
      <w:pPr>
        <w:pStyle w:val="a6"/>
        <w:numPr>
          <w:ilvl w:val="0"/>
          <w:numId w:val="1"/>
        </w:numPr>
        <w:ind w:left="357" w:hanging="357"/>
        <w:jc w:val="center"/>
        <w:rPr>
          <w:b/>
          <w:iCs/>
          <w:szCs w:val="28"/>
        </w:rPr>
      </w:pPr>
      <w:r w:rsidRPr="00CC7256">
        <w:rPr>
          <w:b/>
          <w:iCs/>
          <w:szCs w:val="28"/>
        </w:rPr>
        <w:t>Общие положения</w:t>
      </w:r>
    </w:p>
    <w:p w:rsidR="00C95B35" w:rsidRPr="003D3F12" w:rsidRDefault="00C95B35" w:rsidP="00C95B35">
      <w:pPr>
        <w:pStyle w:val="a6"/>
        <w:ind w:firstLine="709"/>
        <w:rPr>
          <w:szCs w:val="28"/>
        </w:rPr>
      </w:pPr>
    </w:p>
    <w:p w:rsidR="00C95B35" w:rsidRPr="003D3F12" w:rsidRDefault="00C95B35" w:rsidP="00C95B35">
      <w:pPr>
        <w:pStyle w:val="a6"/>
        <w:ind w:firstLine="709"/>
        <w:rPr>
          <w:szCs w:val="28"/>
        </w:rPr>
      </w:pPr>
      <w:r w:rsidRPr="003D3F12">
        <w:rPr>
          <w:szCs w:val="28"/>
        </w:rPr>
        <w:t>1.1. Целью проводимого аукциона является определение пользователя недр, обладающего необходимыми кв</w:t>
      </w:r>
      <w:r>
        <w:rPr>
          <w:szCs w:val="28"/>
        </w:rPr>
        <w:t xml:space="preserve">алифицированными специалистами, </w:t>
      </w:r>
      <w:r w:rsidRPr="003D3F12">
        <w:rPr>
          <w:szCs w:val="28"/>
        </w:rPr>
        <w:t>финансовыми и техническими средствами</w:t>
      </w:r>
      <w:r>
        <w:rPr>
          <w:szCs w:val="28"/>
        </w:rPr>
        <w:t xml:space="preserve"> для </w:t>
      </w:r>
      <w:r w:rsidRPr="00390191">
        <w:rPr>
          <w:szCs w:val="28"/>
        </w:rPr>
        <w:t xml:space="preserve">разведки и добычи </w:t>
      </w:r>
      <w:r>
        <w:rPr>
          <w:szCs w:val="28"/>
        </w:rPr>
        <w:t>облицовочных камней (</w:t>
      </w:r>
      <w:proofErr w:type="spellStart"/>
      <w:r>
        <w:rPr>
          <w:szCs w:val="28"/>
        </w:rPr>
        <w:t>мраморизованных</w:t>
      </w:r>
      <w:proofErr w:type="spellEnd"/>
      <w:r>
        <w:rPr>
          <w:szCs w:val="28"/>
        </w:rPr>
        <w:t xml:space="preserve"> известняков) </w:t>
      </w:r>
      <w:r w:rsidRPr="00390191">
        <w:rPr>
          <w:szCs w:val="28"/>
        </w:rPr>
        <w:t xml:space="preserve">на месторождении «Борок» </w:t>
      </w:r>
      <w:r>
        <w:rPr>
          <w:szCs w:val="28"/>
        </w:rPr>
        <w:br/>
      </w:r>
      <w:r w:rsidRPr="00390191">
        <w:rPr>
          <w:szCs w:val="28"/>
        </w:rPr>
        <w:t>в Горнозаводском городском округе Пермского края</w:t>
      </w:r>
      <w:r>
        <w:rPr>
          <w:szCs w:val="28"/>
        </w:rPr>
        <w:t xml:space="preserve"> </w:t>
      </w:r>
      <w:r w:rsidRPr="003D3F12">
        <w:rPr>
          <w:szCs w:val="28"/>
        </w:rPr>
        <w:t>(далее – Лицензионный участок)</w:t>
      </w:r>
      <w:r>
        <w:rPr>
          <w:szCs w:val="28"/>
        </w:rPr>
        <w:t xml:space="preserve"> </w:t>
      </w:r>
      <w:r w:rsidRPr="003D3F12">
        <w:rPr>
          <w:szCs w:val="28"/>
        </w:rPr>
        <w:t>в соответствии с</w:t>
      </w:r>
      <w:r>
        <w:rPr>
          <w:szCs w:val="28"/>
          <w:lang w:val="en-US"/>
        </w:rPr>
        <w:t> </w:t>
      </w:r>
      <w:r w:rsidRPr="003D3F12">
        <w:rPr>
          <w:szCs w:val="28"/>
        </w:rPr>
        <w:t>условиями, определяемыми настоящим Порядком и</w:t>
      </w:r>
      <w:r>
        <w:rPr>
          <w:szCs w:val="28"/>
        </w:rPr>
        <w:t> </w:t>
      </w:r>
      <w:r w:rsidRPr="003D3F12">
        <w:rPr>
          <w:szCs w:val="28"/>
        </w:rPr>
        <w:t>условиями проведения</w:t>
      </w:r>
      <w:r>
        <w:rPr>
          <w:szCs w:val="28"/>
        </w:rPr>
        <w:t xml:space="preserve"> </w:t>
      </w:r>
      <w:r w:rsidRPr="003D3F12">
        <w:rPr>
          <w:szCs w:val="28"/>
        </w:rPr>
        <w:t>аукциона (далее –</w:t>
      </w:r>
      <w:r>
        <w:rPr>
          <w:szCs w:val="28"/>
        </w:rPr>
        <w:t xml:space="preserve"> порядок и условия проведения аукциона</w:t>
      </w:r>
      <w:r w:rsidRPr="003D3F12">
        <w:rPr>
          <w:szCs w:val="28"/>
        </w:rPr>
        <w:t xml:space="preserve">). </w:t>
      </w:r>
    </w:p>
    <w:p w:rsidR="00C95B35" w:rsidRPr="003D3F12" w:rsidRDefault="00C95B35" w:rsidP="00C95B35">
      <w:pPr>
        <w:pStyle w:val="a6"/>
        <w:ind w:firstLine="709"/>
        <w:rPr>
          <w:szCs w:val="28"/>
        </w:rPr>
      </w:pPr>
      <w:r w:rsidRPr="003D3F12">
        <w:rPr>
          <w:szCs w:val="28"/>
        </w:rPr>
        <w:t>1.2. Основным критерием для выявления победителя при проведении</w:t>
      </w:r>
      <w:r>
        <w:rPr>
          <w:szCs w:val="28"/>
        </w:rPr>
        <w:t xml:space="preserve"> </w:t>
      </w:r>
      <w:r w:rsidRPr="003D3F12">
        <w:rPr>
          <w:szCs w:val="28"/>
        </w:rPr>
        <w:t>аукциона на право пользования участком недр местного значения является размер разового платежа, предложенный участниками аукциона.</w:t>
      </w:r>
    </w:p>
    <w:p w:rsidR="00C95B35" w:rsidRPr="003D3F12" w:rsidRDefault="00C95B35" w:rsidP="00C95B35">
      <w:pPr>
        <w:pStyle w:val="a6"/>
        <w:ind w:firstLine="709"/>
        <w:rPr>
          <w:szCs w:val="28"/>
        </w:rPr>
      </w:pPr>
      <w:r w:rsidRPr="003D3F12">
        <w:rPr>
          <w:szCs w:val="28"/>
        </w:rPr>
        <w:t>Победителем аукциона признается его участник, предложивший наибольший размер разового платежа за пользование недрами.</w:t>
      </w:r>
    </w:p>
    <w:p w:rsidR="00C95B35" w:rsidRPr="003D3F12" w:rsidRDefault="00C95B35" w:rsidP="00C95B35">
      <w:pPr>
        <w:pStyle w:val="a6"/>
        <w:ind w:firstLine="709"/>
        <w:rPr>
          <w:szCs w:val="28"/>
        </w:rPr>
      </w:pPr>
      <w:r w:rsidRPr="003D3F12">
        <w:rPr>
          <w:szCs w:val="28"/>
        </w:rPr>
        <w:t>1.3. Победителю аукциона будет предоставлено право пользования Лицензионным участком и выдана лицензия на</w:t>
      </w:r>
      <w:r>
        <w:rPr>
          <w:szCs w:val="28"/>
        </w:rPr>
        <w:t xml:space="preserve"> </w:t>
      </w:r>
      <w:r w:rsidRPr="00390191">
        <w:rPr>
          <w:szCs w:val="28"/>
        </w:rPr>
        <w:t>разведк</w:t>
      </w:r>
      <w:r>
        <w:rPr>
          <w:szCs w:val="28"/>
        </w:rPr>
        <w:t>у</w:t>
      </w:r>
      <w:r w:rsidRPr="00390191">
        <w:rPr>
          <w:szCs w:val="28"/>
        </w:rPr>
        <w:t xml:space="preserve"> и добыч</w:t>
      </w:r>
      <w:r>
        <w:rPr>
          <w:szCs w:val="28"/>
        </w:rPr>
        <w:t>у</w:t>
      </w:r>
      <w:r w:rsidRPr="00390191">
        <w:rPr>
          <w:szCs w:val="28"/>
        </w:rPr>
        <w:t xml:space="preserve"> </w:t>
      </w:r>
      <w:r>
        <w:rPr>
          <w:szCs w:val="28"/>
        </w:rPr>
        <w:t>облицовочных камней (</w:t>
      </w:r>
      <w:proofErr w:type="spellStart"/>
      <w:r>
        <w:rPr>
          <w:szCs w:val="28"/>
        </w:rPr>
        <w:t>мраморизованных</w:t>
      </w:r>
      <w:proofErr w:type="spellEnd"/>
      <w:r>
        <w:rPr>
          <w:szCs w:val="28"/>
        </w:rPr>
        <w:t xml:space="preserve"> известняков)</w:t>
      </w:r>
      <w:r w:rsidRPr="00390191">
        <w:rPr>
          <w:szCs w:val="28"/>
        </w:rPr>
        <w:t xml:space="preserve"> на месторождении «Борок» </w:t>
      </w:r>
      <w:r>
        <w:rPr>
          <w:szCs w:val="28"/>
        </w:rPr>
        <w:br/>
      </w:r>
      <w:r w:rsidRPr="00390191">
        <w:rPr>
          <w:szCs w:val="28"/>
        </w:rPr>
        <w:t>в Горнозаводском городском округе Пермского края</w:t>
      </w:r>
      <w:r w:rsidRPr="00B837E0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B837E0">
        <w:rPr>
          <w:szCs w:val="28"/>
        </w:rPr>
        <w:t>срок разработки месторождения в</w:t>
      </w:r>
      <w:r>
        <w:rPr>
          <w:szCs w:val="28"/>
        </w:rPr>
        <w:t> </w:t>
      </w:r>
      <w:r w:rsidRPr="00B837E0">
        <w:rPr>
          <w:szCs w:val="28"/>
        </w:rPr>
        <w:t>соответствии с техническим проектом разработки месторождения</w:t>
      </w:r>
      <w:r>
        <w:rPr>
          <w:szCs w:val="28"/>
        </w:rPr>
        <w:t>.</w:t>
      </w:r>
    </w:p>
    <w:p w:rsidR="00C95B35" w:rsidRPr="003D3F12" w:rsidRDefault="00C95B35" w:rsidP="00C95B35">
      <w:pPr>
        <w:pStyle w:val="a6"/>
        <w:ind w:firstLine="709"/>
        <w:rPr>
          <w:szCs w:val="28"/>
        </w:rPr>
      </w:pPr>
      <w:r w:rsidRPr="003D3F12">
        <w:rPr>
          <w:szCs w:val="28"/>
        </w:rPr>
        <w:t xml:space="preserve">1.4. Добытые из недр полезные ископаемые, </w:t>
      </w:r>
      <w:r>
        <w:rPr>
          <w:szCs w:val="28"/>
        </w:rPr>
        <w:t xml:space="preserve">отходы добычи полезных ископаемых, образовавшиеся в результате деятельности пользователя недр, </w:t>
      </w:r>
      <w:r>
        <w:rPr>
          <w:szCs w:val="28"/>
        </w:rPr>
        <w:br/>
        <w:t>и связанных с ней перерабатывающих производств,</w:t>
      </w:r>
      <w:r w:rsidRPr="003D3F12">
        <w:rPr>
          <w:szCs w:val="28"/>
        </w:rPr>
        <w:t xml:space="preserve"> являются собственностью </w:t>
      </w:r>
      <w:proofErr w:type="spellStart"/>
      <w:r w:rsidRPr="003D3F12">
        <w:rPr>
          <w:szCs w:val="28"/>
        </w:rPr>
        <w:t>недропользователя</w:t>
      </w:r>
      <w:proofErr w:type="spellEnd"/>
      <w:r w:rsidRPr="003D3F12">
        <w:rPr>
          <w:szCs w:val="28"/>
        </w:rPr>
        <w:t>.</w:t>
      </w:r>
    </w:p>
    <w:p w:rsidR="00C95B35" w:rsidRPr="003D3F12" w:rsidRDefault="00C95B35" w:rsidP="00C95B35">
      <w:pPr>
        <w:pStyle w:val="a6"/>
        <w:ind w:firstLine="709"/>
        <w:rPr>
          <w:iCs/>
          <w:szCs w:val="28"/>
        </w:rPr>
      </w:pPr>
    </w:p>
    <w:p w:rsidR="00C95B35" w:rsidRDefault="00C95B35" w:rsidP="00C95B35">
      <w:pPr>
        <w:pStyle w:val="a6"/>
        <w:ind w:firstLine="709"/>
        <w:jc w:val="center"/>
        <w:rPr>
          <w:b/>
          <w:iCs/>
          <w:szCs w:val="28"/>
        </w:rPr>
      </w:pPr>
      <w:r w:rsidRPr="00CC7256">
        <w:rPr>
          <w:b/>
          <w:iCs/>
          <w:szCs w:val="28"/>
        </w:rPr>
        <w:t xml:space="preserve">2. Участники аукциона </w:t>
      </w:r>
    </w:p>
    <w:p w:rsidR="00C95B35" w:rsidRPr="00CC7256" w:rsidRDefault="00C95B35" w:rsidP="00C95B35">
      <w:pPr>
        <w:pStyle w:val="a6"/>
        <w:ind w:firstLine="709"/>
        <w:jc w:val="center"/>
        <w:rPr>
          <w:b/>
          <w:szCs w:val="28"/>
        </w:rPr>
      </w:pPr>
    </w:p>
    <w:p w:rsidR="00C95B35" w:rsidRDefault="00C95B35" w:rsidP="00C95B35">
      <w:pPr>
        <w:pStyle w:val="a6"/>
        <w:ind w:firstLine="709"/>
        <w:rPr>
          <w:szCs w:val="28"/>
        </w:rPr>
      </w:pPr>
      <w:r w:rsidRPr="003D3F12">
        <w:rPr>
          <w:szCs w:val="28"/>
        </w:rPr>
        <w:t>Участниками аукциона могут быть субъекты предпринимательской деятельности, в том числе участники простого товарищества, иностран</w:t>
      </w:r>
      <w:r>
        <w:rPr>
          <w:szCs w:val="28"/>
        </w:rPr>
        <w:t>ные граждане, юридические лица.</w:t>
      </w:r>
    </w:p>
    <w:p w:rsidR="00C95B35" w:rsidRPr="00CC7256" w:rsidRDefault="00C95B35" w:rsidP="00C95B35">
      <w:pPr>
        <w:pStyle w:val="a6"/>
        <w:ind w:firstLine="709"/>
        <w:jc w:val="center"/>
        <w:rPr>
          <w:b/>
          <w:iCs/>
          <w:szCs w:val="28"/>
        </w:rPr>
      </w:pPr>
      <w:r w:rsidRPr="00702F7C">
        <w:rPr>
          <w:b/>
          <w:iCs/>
          <w:szCs w:val="28"/>
        </w:rPr>
        <w:lastRenderedPageBreak/>
        <w:t>3. Сведения об участке недр</w:t>
      </w:r>
    </w:p>
    <w:p w:rsidR="00C95B35" w:rsidRDefault="00C95B35" w:rsidP="00C95B35">
      <w:pPr>
        <w:pStyle w:val="a6"/>
        <w:ind w:firstLine="709"/>
        <w:rPr>
          <w:szCs w:val="28"/>
        </w:rPr>
      </w:pPr>
    </w:p>
    <w:p w:rsidR="00C95B35" w:rsidRDefault="00C95B35" w:rsidP="00C95B35">
      <w:pPr>
        <w:pStyle w:val="a6"/>
        <w:ind w:firstLine="709"/>
        <w:rPr>
          <w:szCs w:val="28"/>
        </w:rPr>
      </w:pPr>
      <w:r w:rsidRPr="004F5F86">
        <w:rPr>
          <w:szCs w:val="28"/>
        </w:rPr>
        <w:t xml:space="preserve">3.1. Лицензионный участок расположен </w:t>
      </w:r>
      <w:r>
        <w:rPr>
          <w:szCs w:val="28"/>
        </w:rPr>
        <w:t>в Горнозаводском городском округе Пермского края, в 37 км на восток от г. Горнозаводска, в 1,7 км восточнее пос. Старый Бисер.</w:t>
      </w:r>
      <w:r w:rsidRPr="004F5F86">
        <w:rPr>
          <w:szCs w:val="28"/>
        </w:rPr>
        <w:t xml:space="preserve"> </w:t>
      </w:r>
    </w:p>
    <w:p w:rsidR="00C95B35" w:rsidRDefault="00C95B35" w:rsidP="00C95B35">
      <w:pPr>
        <w:suppressAutoHyphens/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Месторождение представляет собой залежь </w:t>
      </w:r>
      <w:proofErr w:type="spellStart"/>
      <w:r>
        <w:rPr>
          <w:sz w:val="28"/>
          <w:szCs w:val="28"/>
        </w:rPr>
        <w:t>мраморизованных</w:t>
      </w:r>
      <w:proofErr w:type="spellEnd"/>
      <w:r>
        <w:rPr>
          <w:sz w:val="28"/>
          <w:szCs w:val="28"/>
        </w:rPr>
        <w:t xml:space="preserve"> известняков</w:t>
      </w:r>
      <w:r>
        <w:rPr>
          <w:sz w:val="28"/>
          <w:szCs w:val="28"/>
        </w:rPr>
        <w:br/>
      </w:r>
      <w:r>
        <w:rPr>
          <w:sz w:val="28"/>
        </w:rPr>
        <w:t xml:space="preserve">с </w:t>
      </w:r>
      <w:proofErr w:type="spellStart"/>
      <w:r>
        <w:rPr>
          <w:sz w:val="28"/>
        </w:rPr>
        <w:t>субмеридиональным</w:t>
      </w:r>
      <w:proofErr w:type="spellEnd"/>
      <w:r>
        <w:rPr>
          <w:sz w:val="28"/>
        </w:rPr>
        <w:t xml:space="preserve"> простиранием и восточным падением под углом 70–75°, мощностью до 16 м.</w:t>
      </w:r>
    </w:p>
    <w:p w:rsidR="00C95B35" w:rsidRPr="00191866" w:rsidRDefault="00C95B35" w:rsidP="00C95B35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62856">
        <w:rPr>
          <w:sz w:val="28"/>
          <w:szCs w:val="28"/>
        </w:rPr>
        <w:t xml:space="preserve">Полезная толща представлена </w:t>
      </w:r>
      <w:proofErr w:type="spellStart"/>
      <w:r w:rsidRPr="00A62856">
        <w:rPr>
          <w:sz w:val="28"/>
          <w:szCs w:val="28"/>
        </w:rPr>
        <w:t>мраморизованным</w:t>
      </w:r>
      <w:r>
        <w:rPr>
          <w:sz w:val="28"/>
          <w:szCs w:val="28"/>
        </w:rPr>
        <w:t>и</w:t>
      </w:r>
      <w:proofErr w:type="spellEnd"/>
      <w:r w:rsidRPr="00A62856">
        <w:rPr>
          <w:sz w:val="28"/>
          <w:szCs w:val="28"/>
        </w:rPr>
        <w:t xml:space="preserve"> известняк</w:t>
      </w:r>
      <w:r>
        <w:rPr>
          <w:sz w:val="28"/>
          <w:szCs w:val="28"/>
        </w:rPr>
        <w:t>ами</w:t>
      </w:r>
      <w:r w:rsidRPr="00A62856">
        <w:rPr>
          <w:sz w:val="28"/>
          <w:szCs w:val="28"/>
        </w:rPr>
        <w:t xml:space="preserve"> желтовато</w:t>
      </w:r>
      <w:r>
        <w:rPr>
          <w:sz w:val="28"/>
          <w:szCs w:val="28"/>
        </w:rPr>
        <w:t xml:space="preserve">–кремовыми. </w:t>
      </w:r>
      <w:r>
        <w:rPr>
          <w:sz w:val="28"/>
        </w:rPr>
        <w:t>Вмещающими породами являются слюдисто–</w:t>
      </w:r>
      <w:proofErr w:type="spellStart"/>
      <w:r>
        <w:rPr>
          <w:sz w:val="28"/>
        </w:rPr>
        <w:t>хлорито</w:t>
      </w:r>
      <w:proofErr w:type="spellEnd"/>
      <w:r>
        <w:rPr>
          <w:sz w:val="28"/>
        </w:rPr>
        <w:t xml:space="preserve">–кварцевые сланцы. Рыхлая вскрыша представлена делювиальными суглинками </w:t>
      </w:r>
      <w:r>
        <w:rPr>
          <w:sz w:val="28"/>
        </w:rPr>
        <w:br/>
        <w:t xml:space="preserve">и глинами с обломками коренных пород мощностью от 0 до 15 м. </w:t>
      </w:r>
      <w:r>
        <w:rPr>
          <w:sz w:val="28"/>
          <w:szCs w:val="28"/>
        </w:rPr>
        <w:t>Глубина подсчета запасов –</w:t>
      </w:r>
      <w:r w:rsidRPr="003F1428">
        <w:rPr>
          <w:sz w:val="28"/>
          <w:szCs w:val="28"/>
        </w:rPr>
        <w:t xml:space="preserve"> 30 м.</w:t>
      </w:r>
    </w:p>
    <w:p w:rsidR="00C95B35" w:rsidRDefault="00C95B35" w:rsidP="00C95B35">
      <w:pPr>
        <w:pStyle w:val="3"/>
        <w:spacing w:after="0" w:line="360" w:lineRule="exact"/>
        <w:ind w:left="0" w:firstLine="709"/>
        <w:jc w:val="both"/>
        <w:rPr>
          <w:iCs/>
          <w:sz w:val="28"/>
          <w:szCs w:val="28"/>
        </w:rPr>
      </w:pPr>
      <w:r w:rsidRPr="00770682">
        <w:rPr>
          <w:iCs/>
          <w:sz w:val="28"/>
          <w:szCs w:val="28"/>
        </w:rPr>
        <w:t>По декор</w:t>
      </w:r>
      <w:r>
        <w:rPr>
          <w:iCs/>
          <w:sz w:val="28"/>
          <w:szCs w:val="28"/>
        </w:rPr>
        <w:t>ативности породы месторождения на 63,6 %</w:t>
      </w:r>
      <w:r w:rsidRPr="00770682">
        <w:rPr>
          <w:iCs/>
          <w:sz w:val="28"/>
          <w:szCs w:val="28"/>
        </w:rPr>
        <w:t xml:space="preserve"> отнесены </w:t>
      </w:r>
      <w:r>
        <w:rPr>
          <w:iCs/>
          <w:sz w:val="28"/>
          <w:szCs w:val="28"/>
        </w:rPr>
        <w:br/>
      </w:r>
      <w:r w:rsidRPr="00770682">
        <w:rPr>
          <w:iCs/>
          <w:sz w:val="28"/>
          <w:szCs w:val="28"/>
        </w:rPr>
        <w:t>к декоративным (</w:t>
      </w:r>
      <w:r w:rsidRPr="00770682">
        <w:rPr>
          <w:iCs/>
          <w:sz w:val="28"/>
          <w:szCs w:val="28"/>
          <w:lang w:val="en-US"/>
        </w:rPr>
        <w:t>II</w:t>
      </w:r>
      <w:r w:rsidRPr="00770682">
        <w:rPr>
          <w:iCs/>
          <w:sz w:val="28"/>
          <w:szCs w:val="28"/>
        </w:rPr>
        <w:t xml:space="preserve"> класс)</w:t>
      </w:r>
      <w:r>
        <w:rPr>
          <w:iCs/>
          <w:sz w:val="28"/>
          <w:szCs w:val="28"/>
        </w:rPr>
        <w:t xml:space="preserve"> в соответствии с ГОСТ 9479-98 «</w:t>
      </w:r>
      <w:r w:rsidRPr="000C5F2D">
        <w:rPr>
          <w:iCs/>
          <w:sz w:val="28"/>
          <w:szCs w:val="28"/>
        </w:rPr>
        <w:t>Блоки из горных пород для производства облицовочных, архитектурно-строительных, мемориальных и других изделий. Технические условия</w:t>
      </w:r>
      <w:r>
        <w:rPr>
          <w:iCs/>
          <w:sz w:val="28"/>
          <w:szCs w:val="28"/>
        </w:rPr>
        <w:t>».</w:t>
      </w:r>
      <w:r w:rsidRPr="00770682">
        <w:rPr>
          <w:iCs/>
          <w:sz w:val="28"/>
          <w:szCs w:val="28"/>
        </w:rPr>
        <w:t xml:space="preserve"> Средние показатели </w:t>
      </w:r>
      <w:proofErr w:type="spellStart"/>
      <w:r w:rsidRPr="00770682">
        <w:rPr>
          <w:iCs/>
          <w:sz w:val="28"/>
          <w:szCs w:val="28"/>
        </w:rPr>
        <w:t>физико</w:t>
      </w:r>
      <w:proofErr w:type="spellEnd"/>
      <w:r>
        <w:rPr>
          <w:iCs/>
          <w:sz w:val="28"/>
          <w:szCs w:val="28"/>
        </w:rPr>
        <w:t>–</w:t>
      </w:r>
      <w:r w:rsidRPr="00770682">
        <w:rPr>
          <w:iCs/>
          <w:sz w:val="28"/>
          <w:szCs w:val="28"/>
        </w:rPr>
        <w:t xml:space="preserve">механических свойств </w:t>
      </w:r>
      <w:proofErr w:type="spellStart"/>
      <w:r w:rsidRPr="00770682">
        <w:rPr>
          <w:iCs/>
          <w:sz w:val="28"/>
          <w:szCs w:val="28"/>
        </w:rPr>
        <w:t>мраморизованных</w:t>
      </w:r>
      <w:proofErr w:type="spellEnd"/>
      <w:r w:rsidRPr="00770682">
        <w:rPr>
          <w:iCs/>
          <w:sz w:val="28"/>
          <w:szCs w:val="28"/>
        </w:rPr>
        <w:t xml:space="preserve"> известняков: </w:t>
      </w:r>
      <w:r w:rsidRPr="00770682">
        <w:rPr>
          <w:sz w:val="28"/>
          <w:szCs w:val="28"/>
        </w:rPr>
        <w:t>предел прочности при сжатии в воздушно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сухом состоянии 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 52,7 М</w:t>
      </w:r>
      <w:r>
        <w:rPr>
          <w:sz w:val="28"/>
          <w:szCs w:val="28"/>
        </w:rPr>
        <w:t>П</w:t>
      </w:r>
      <w:r w:rsidRPr="00770682">
        <w:rPr>
          <w:sz w:val="28"/>
          <w:szCs w:val="28"/>
        </w:rPr>
        <w:t xml:space="preserve">а; в </w:t>
      </w:r>
      <w:proofErr w:type="spellStart"/>
      <w:r w:rsidRPr="00770682">
        <w:rPr>
          <w:sz w:val="28"/>
          <w:szCs w:val="28"/>
        </w:rPr>
        <w:t>водонасыщенном</w:t>
      </w:r>
      <w:proofErr w:type="spellEnd"/>
      <w:r w:rsidRPr="00770682">
        <w:rPr>
          <w:sz w:val="28"/>
          <w:szCs w:val="28"/>
        </w:rPr>
        <w:t xml:space="preserve"> состоянии 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 51,4 М</w:t>
      </w:r>
      <w:r>
        <w:rPr>
          <w:sz w:val="28"/>
          <w:szCs w:val="28"/>
        </w:rPr>
        <w:t>П</w:t>
      </w:r>
      <w:r w:rsidRPr="00770682">
        <w:rPr>
          <w:sz w:val="28"/>
          <w:szCs w:val="28"/>
        </w:rPr>
        <w:t xml:space="preserve">а; </w:t>
      </w:r>
      <w:proofErr w:type="spellStart"/>
      <w:r w:rsidRPr="00770682">
        <w:rPr>
          <w:sz w:val="28"/>
          <w:szCs w:val="28"/>
        </w:rPr>
        <w:t>водопоглощение</w:t>
      </w:r>
      <w:proofErr w:type="spellEnd"/>
      <w:r w:rsidRPr="0077068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 0,16 %; объёмный вес 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 2,72 г/см</w:t>
      </w:r>
      <w:r w:rsidRPr="00770682">
        <w:rPr>
          <w:sz w:val="28"/>
          <w:szCs w:val="28"/>
          <w:vertAlign w:val="superscript"/>
        </w:rPr>
        <w:t>3</w:t>
      </w:r>
      <w:r w:rsidRPr="00770682">
        <w:rPr>
          <w:sz w:val="28"/>
          <w:szCs w:val="28"/>
        </w:rPr>
        <w:t xml:space="preserve">; удельный вес 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 2,78 г/см</w:t>
      </w:r>
      <w:r w:rsidRPr="00770682">
        <w:rPr>
          <w:sz w:val="28"/>
          <w:szCs w:val="28"/>
          <w:vertAlign w:val="superscript"/>
        </w:rPr>
        <w:t>3</w:t>
      </w:r>
      <w:r w:rsidRPr="00770682">
        <w:rPr>
          <w:sz w:val="28"/>
          <w:szCs w:val="28"/>
        </w:rPr>
        <w:t xml:space="preserve">; истинная пористость 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 1,70 %. </w:t>
      </w:r>
      <w:r w:rsidRPr="00770682">
        <w:rPr>
          <w:iCs/>
          <w:sz w:val="28"/>
          <w:szCs w:val="28"/>
        </w:rPr>
        <w:t>Ра</w:t>
      </w:r>
      <w:r>
        <w:rPr>
          <w:iCs/>
          <w:sz w:val="28"/>
          <w:szCs w:val="28"/>
        </w:rPr>
        <w:t xml:space="preserve">счетная </w:t>
      </w:r>
      <w:proofErr w:type="spellStart"/>
      <w:r>
        <w:rPr>
          <w:iCs/>
          <w:sz w:val="28"/>
          <w:szCs w:val="28"/>
        </w:rPr>
        <w:t>блочность</w:t>
      </w:r>
      <w:proofErr w:type="spellEnd"/>
      <w:r>
        <w:rPr>
          <w:iCs/>
          <w:sz w:val="28"/>
          <w:szCs w:val="28"/>
        </w:rPr>
        <w:t xml:space="preserve"> составляет 15</w:t>
      </w:r>
      <w:r w:rsidRPr="00770682">
        <w:rPr>
          <w:iCs/>
          <w:sz w:val="28"/>
          <w:szCs w:val="28"/>
        </w:rPr>
        <w:t xml:space="preserve">%, экспериментально установленная </w:t>
      </w:r>
      <w:proofErr w:type="spellStart"/>
      <w:r w:rsidRPr="00770682">
        <w:rPr>
          <w:iCs/>
          <w:sz w:val="28"/>
          <w:szCs w:val="28"/>
        </w:rPr>
        <w:t>блочность</w:t>
      </w:r>
      <w:proofErr w:type="spellEnd"/>
      <w:r w:rsidRPr="0077068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</w:t>
      </w:r>
      <w:r w:rsidRPr="00770682">
        <w:rPr>
          <w:iCs/>
          <w:sz w:val="28"/>
          <w:szCs w:val="28"/>
        </w:rPr>
        <w:t xml:space="preserve"> 8,7 %. </w:t>
      </w:r>
    </w:p>
    <w:p w:rsidR="00C95B35" w:rsidRPr="00770682" w:rsidRDefault="00C95B35" w:rsidP="00C95B35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proofErr w:type="spellStart"/>
      <w:r w:rsidRPr="00770682">
        <w:rPr>
          <w:sz w:val="28"/>
          <w:szCs w:val="28"/>
        </w:rPr>
        <w:t>Физико</w:t>
      </w:r>
      <w:proofErr w:type="spellEnd"/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механические показатели щебня: </w:t>
      </w:r>
      <w:r>
        <w:rPr>
          <w:sz w:val="28"/>
          <w:szCs w:val="28"/>
        </w:rPr>
        <w:t>в</w:t>
      </w:r>
      <w:r w:rsidRPr="00770682">
        <w:rPr>
          <w:sz w:val="28"/>
          <w:szCs w:val="28"/>
        </w:rPr>
        <w:t>ыход щебня составляет 80,3 %</w:t>
      </w:r>
      <w:r>
        <w:rPr>
          <w:sz w:val="28"/>
          <w:szCs w:val="28"/>
        </w:rPr>
        <w:t xml:space="preserve">; </w:t>
      </w:r>
      <w:r w:rsidRPr="00770682">
        <w:rPr>
          <w:sz w:val="28"/>
          <w:szCs w:val="28"/>
        </w:rPr>
        <w:t xml:space="preserve">выход </w:t>
      </w:r>
      <w:r>
        <w:rPr>
          <w:sz w:val="28"/>
          <w:szCs w:val="28"/>
        </w:rPr>
        <w:t xml:space="preserve">фракций: </w:t>
      </w:r>
      <w:r w:rsidRPr="00770682">
        <w:rPr>
          <w:sz w:val="28"/>
          <w:szCs w:val="28"/>
        </w:rPr>
        <w:t>40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70 мм 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 7,2 %; 20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40 мм 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 55,0 %; 10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20 мм 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 17,2 %; </w:t>
      </w:r>
      <w:r>
        <w:rPr>
          <w:sz w:val="28"/>
          <w:szCs w:val="28"/>
        </w:rPr>
        <w:br/>
      </w:r>
      <w:r w:rsidRPr="00770682">
        <w:rPr>
          <w:sz w:val="28"/>
          <w:szCs w:val="28"/>
        </w:rPr>
        <w:t>5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10 мм 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 8,1 %; менее 5 мм 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 12,5</w:t>
      </w:r>
      <w:r>
        <w:rPr>
          <w:sz w:val="28"/>
          <w:szCs w:val="28"/>
        </w:rPr>
        <w:t xml:space="preserve"> </w:t>
      </w:r>
      <w:r w:rsidRPr="00770682">
        <w:rPr>
          <w:sz w:val="28"/>
          <w:szCs w:val="28"/>
        </w:rPr>
        <w:t xml:space="preserve">%; объёмный вес 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 1276 кг/м</w:t>
      </w:r>
      <w:r w:rsidRPr="00770682">
        <w:rPr>
          <w:sz w:val="28"/>
          <w:szCs w:val="28"/>
          <w:vertAlign w:val="superscript"/>
        </w:rPr>
        <w:t>3</w:t>
      </w:r>
      <w:r w:rsidRPr="00770682">
        <w:rPr>
          <w:sz w:val="28"/>
          <w:szCs w:val="28"/>
        </w:rPr>
        <w:t xml:space="preserve">; содержание зёрен слабых пород 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 4,5 %; зёрен игловатой и пластинчатой формы </w:t>
      </w:r>
      <w:r>
        <w:rPr>
          <w:sz w:val="28"/>
          <w:szCs w:val="28"/>
        </w:rPr>
        <w:t xml:space="preserve">– </w:t>
      </w:r>
      <w:r w:rsidRPr="00770682">
        <w:rPr>
          <w:sz w:val="28"/>
          <w:szCs w:val="28"/>
        </w:rPr>
        <w:t xml:space="preserve">30,1 %; содержание глинистых частиц 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 0,3 %; марка щебня по </w:t>
      </w:r>
      <w:proofErr w:type="spellStart"/>
      <w:r w:rsidRPr="00770682">
        <w:rPr>
          <w:sz w:val="28"/>
          <w:szCs w:val="28"/>
        </w:rPr>
        <w:t>дробимости</w:t>
      </w:r>
      <w:proofErr w:type="spellEnd"/>
      <w:r w:rsidRPr="0077068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 «1000» 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 «600»; по </w:t>
      </w:r>
      <w:proofErr w:type="spellStart"/>
      <w:r w:rsidRPr="00770682">
        <w:rPr>
          <w:sz w:val="28"/>
          <w:szCs w:val="28"/>
        </w:rPr>
        <w:t>истираемости</w:t>
      </w:r>
      <w:proofErr w:type="spellEnd"/>
      <w:r w:rsidRPr="0077068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70682">
        <w:rPr>
          <w:sz w:val="28"/>
          <w:szCs w:val="28"/>
        </w:rPr>
        <w:t>И</w:t>
      </w:r>
      <w:r>
        <w:rPr>
          <w:sz w:val="28"/>
          <w:szCs w:val="28"/>
        </w:rPr>
        <w:t>-</w:t>
      </w:r>
      <w:r w:rsidRPr="0077068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»;</w:t>
      </w:r>
      <w:r w:rsidRPr="00770682">
        <w:rPr>
          <w:sz w:val="28"/>
          <w:szCs w:val="28"/>
        </w:rPr>
        <w:t xml:space="preserve"> по морозостойкости 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70682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-</w:t>
      </w:r>
      <w:r w:rsidRPr="00770682">
        <w:rPr>
          <w:sz w:val="28"/>
          <w:szCs w:val="28"/>
        </w:rPr>
        <w:t>50</w:t>
      </w:r>
      <w:r>
        <w:rPr>
          <w:sz w:val="28"/>
          <w:szCs w:val="28"/>
        </w:rPr>
        <w:t>»</w:t>
      </w:r>
      <w:r w:rsidRPr="00770682">
        <w:rPr>
          <w:sz w:val="28"/>
          <w:szCs w:val="28"/>
        </w:rPr>
        <w:t>; щебень нереакционноспособный.</w:t>
      </w:r>
    </w:p>
    <w:p w:rsidR="00C95B35" w:rsidRDefault="00C95B35" w:rsidP="00C95B35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proofErr w:type="spellStart"/>
      <w:r w:rsidRPr="00770682">
        <w:rPr>
          <w:sz w:val="28"/>
          <w:szCs w:val="28"/>
        </w:rPr>
        <w:t>Мраморизованны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известняки</w:t>
      </w:r>
      <w:r w:rsidRPr="00770682">
        <w:rPr>
          <w:sz w:val="28"/>
          <w:szCs w:val="28"/>
        </w:rPr>
        <w:t xml:space="preserve"> месторождения </w:t>
      </w:r>
      <w:r>
        <w:rPr>
          <w:sz w:val="28"/>
          <w:szCs w:val="28"/>
        </w:rPr>
        <w:t>«</w:t>
      </w:r>
      <w:r w:rsidRPr="00770682">
        <w:rPr>
          <w:sz w:val="28"/>
          <w:szCs w:val="28"/>
        </w:rPr>
        <w:t>Борок</w:t>
      </w:r>
      <w:r>
        <w:rPr>
          <w:sz w:val="28"/>
          <w:szCs w:val="28"/>
        </w:rPr>
        <w:t>»</w:t>
      </w:r>
      <w:r w:rsidRPr="00770682">
        <w:rPr>
          <w:sz w:val="28"/>
          <w:szCs w:val="28"/>
        </w:rPr>
        <w:t xml:space="preserve"> пригод</w:t>
      </w:r>
      <w:r>
        <w:rPr>
          <w:sz w:val="28"/>
          <w:szCs w:val="28"/>
        </w:rPr>
        <w:t>ны</w:t>
      </w:r>
      <w:r w:rsidRPr="0077068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70682">
        <w:rPr>
          <w:sz w:val="28"/>
          <w:szCs w:val="28"/>
        </w:rPr>
        <w:t>для получения блоков в соответствии с требованиями ГОСТ 9479</w:t>
      </w:r>
      <w:r>
        <w:rPr>
          <w:sz w:val="28"/>
          <w:szCs w:val="28"/>
        </w:rPr>
        <w:t>-98</w:t>
      </w:r>
      <w:r w:rsidRPr="0077068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70682">
        <w:rPr>
          <w:sz w:val="28"/>
          <w:szCs w:val="28"/>
        </w:rPr>
        <w:t xml:space="preserve">Блоки </w:t>
      </w:r>
      <w:r>
        <w:rPr>
          <w:sz w:val="28"/>
          <w:szCs w:val="28"/>
        </w:rPr>
        <w:br/>
      </w:r>
      <w:r w:rsidRPr="00770682">
        <w:rPr>
          <w:sz w:val="28"/>
          <w:szCs w:val="28"/>
        </w:rPr>
        <w:t>из горных пород для производства облицовочных, архитектурно</w:t>
      </w:r>
      <w:r>
        <w:rPr>
          <w:sz w:val="28"/>
          <w:szCs w:val="28"/>
        </w:rPr>
        <w:t>–</w:t>
      </w:r>
      <w:r w:rsidRPr="00770682">
        <w:rPr>
          <w:sz w:val="28"/>
          <w:szCs w:val="28"/>
        </w:rPr>
        <w:t>строительных, мемориальных и друг</w:t>
      </w:r>
      <w:r>
        <w:rPr>
          <w:sz w:val="28"/>
          <w:szCs w:val="28"/>
        </w:rPr>
        <w:t>их изделий. Технические условия»</w:t>
      </w:r>
      <w:r w:rsidRPr="00770682">
        <w:rPr>
          <w:sz w:val="28"/>
          <w:szCs w:val="28"/>
        </w:rPr>
        <w:t>, а также мо</w:t>
      </w:r>
      <w:r>
        <w:rPr>
          <w:sz w:val="28"/>
          <w:szCs w:val="28"/>
        </w:rPr>
        <w:t>гу</w:t>
      </w:r>
      <w:r w:rsidRPr="00770682">
        <w:rPr>
          <w:sz w:val="28"/>
          <w:szCs w:val="28"/>
        </w:rPr>
        <w:t xml:space="preserve">т использоваться для получения щебня и песка декоративных в соответствии </w:t>
      </w:r>
      <w:r>
        <w:rPr>
          <w:sz w:val="28"/>
          <w:szCs w:val="28"/>
        </w:rPr>
        <w:br/>
      </w:r>
      <w:r w:rsidRPr="00770682">
        <w:rPr>
          <w:sz w:val="28"/>
          <w:szCs w:val="28"/>
        </w:rPr>
        <w:t>с требованиями ГОСТ 22856</w:t>
      </w:r>
      <w:r>
        <w:rPr>
          <w:sz w:val="28"/>
          <w:szCs w:val="28"/>
        </w:rPr>
        <w:t>-</w:t>
      </w:r>
      <w:r w:rsidRPr="00770682">
        <w:rPr>
          <w:sz w:val="28"/>
          <w:szCs w:val="28"/>
        </w:rPr>
        <w:t xml:space="preserve">89 </w:t>
      </w:r>
      <w:r>
        <w:rPr>
          <w:sz w:val="28"/>
          <w:szCs w:val="28"/>
        </w:rPr>
        <w:t>«</w:t>
      </w:r>
      <w:r w:rsidRPr="00770682">
        <w:rPr>
          <w:sz w:val="28"/>
          <w:szCs w:val="28"/>
        </w:rPr>
        <w:t>Щебень и песок декоративные из природ</w:t>
      </w:r>
      <w:r>
        <w:rPr>
          <w:sz w:val="28"/>
          <w:szCs w:val="28"/>
        </w:rPr>
        <w:t>ного камня. Технические условия»</w:t>
      </w:r>
      <w:r w:rsidRPr="00770682">
        <w:rPr>
          <w:sz w:val="28"/>
          <w:szCs w:val="28"/>
        </w:rPr>
        <w:t xml:space="preserve"> и строительного щебня в соответствии </w:t>
      </w:r>
      <w:r>
        <w:rPr>
          <w:sz w:val="28"/>
          <w:szCs w:val="28"/>
        </w:rPr>
        <w:br/>
      </w:r>
      <w:r w:rsidRPr="00770682">
        <w:rPr>
          <w:sz w:val="28"/>
          <w:szCs w:val="28"/>
        </w:rPr>
        <w:t>с требованиями ГОСТ 8267</w:t>
      </w:r>
      <w:r>
        <w:rPr>
          <w:sz w:val="28"/>
          <w:szCs w:val="28"/>
        </w:rPr>
        <w:t>-</w:t>
      </w:r>
      <w:r w:rsidRPr="00770682">
        <w:rPr>
          <w:sz w:val="28"/>
          <w:szCs w:val="28"/>
        </w:rPr>
        <w:t xml:space="preserve">93 </w:t>
      </w:r>
      <w:r>
        <w:rPr>
          <w:sz w:val="28"/>
          <w:szCs w:val="28"/>
        </w:rPr>
        <w:t>«</w:t>
      </w:r>
      <w:r w:rsidRPr="00770682">
        <w:rPr>
          <w:sz w:val="28"/>
          <w:szCs w:val="28"/>
        </w:rPr>
        <w:t xml:space="preserve">Щебень и гравий из плотных горных пород </w:t>
      </w:r>
      <w:r>
        <w:rPr>
          <w:sz w:val="28"/>
          <w:szCs w:val="28"/>
        </w:rPr>
        <w:br/>
      </w:r>
      <w:r w:rsidRPr="00770682">
        <w:rPr>
          <w:sz w:val="28"/>
          <w:szCs w:val="28"/>
        </w:rPr>
        <w:t>для строител</w:t>
      </w:r>
      <w:r>
        <w:rPr>
          <w:sz w:val="28"/>
          <w:szCs w:val="28"/>
        </w:rPr>
        <w:t>ьных работ. Технические условия».</w:t>
      </w:r>
    </w:p>
    <w:p w:rsidR="00C95B35" w:rsidRDefault="00C95B35" w:rsidP="00C95B35">
      <w:pPr>
        <w:pStyle w:val="a6"/>
        <w:ind w:firstLine="709"/>
        <w:rPr>
          <w:szCs w:val="28"/>
        </w:rPr>
      </w:pPr>
      <w:r>
        <w:rPr>
          <w:szCs w:val="28"/>
        </w:rPr>
        <w:t xml:space="preserve">Запасы </w:t>
      </w:r>
      <w:proofErr w:type="spellStart"/>
      <w:r>
        <w:rPr>
          <w:szCs w:val="28"/>
        </w:rPr>
        <w:t>мраморизованных</w:t>
      </w:r>
      <w:proofErr w:type="spellEnd"/>
      <w:r>
        <w:rPr>
          <w:szCs w:val="28"/>
        </w:rPr>
        <w:t xml:space="preserve"> известняков месторождения «Борок» учитываются </w:t>
      </w:r>
      <w:r w:rsidRPr="003D2A3B">
        <w:rPr>
          <w:szCs w:val="28"/>
        </w:rPr>
        <w:t xml:space="preserve">Территориальным балансом </w:t>
      </w:r>
      <w:r>
        <w:rPr>
          <w:szCs w:val="28"/>
        </w:rPr>
        <w:t>запасов природных облицовочных камней в количестве 97 тыс.м</w:t>
      </w:r>
      <w:r>
        <w:rPr>
          <w:szCs w:val="28"/>
          <w:vertAlign w:val="superscript"/>
        </w:rPr>
        <w:t>3</w:t>
      </w:r>
      <w:r>
        <w:rPr>
          <w:szCs w:val="28"/>
        </w:rPr>
        <w:t>, в том числе по категориям: С</w:t>
      </w:r>
      <w:r w:rsidRPr="00E2438F">
        <w:rPr>
          <w:szCs w:val="28"/>
          <w:vertAlign w:val="subscript"/>
        </w:rPr>
        <w:t>1</w:t>
      </w:r>
      <w:r>
        <w:rPr>
          <w:szCs w:val="28"/>
        </w:rPr>
        <w:t xml:space="preserve"> – 35 тыс.м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, </w:t>
      </w:r>
      <w:r>
        <w:rPr>
          <w:szCs w:val="28"/>
        </w:rPr>
        <w:br/>
        <w:t>С</w:t>
      </w:r>
      <w:r w:rsidRPr="00E2438F">
        <w:rPr>
          <w:szCs w:val="28"/>
          <w:vertAlign w:val="subscript"/>
        </w:rPr>
        <w:t>2</w:t>
      </w:r>
      <w:r>
        <w:rPr>
          <w:szCs w:val="28"/>
        </w:rPr>
        <w:t xml:space="preserve"> – 62 тыс.м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. </w:t>
      </w:r>
    </w:p>
    <w:p w:rsidR="00C95B35" w:rsidRPr="00F9619D" w:rsidRDefault="00C95B35" w:rsidP="00C95B35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</w:p>
    <w:p w:rsidR="00C95B35" w:rsidRDefault="00C95B35" w:rsidP="00C95B35">
      <w:pPr>
        <w:pStyle w:val="a6"/>
        <w:ind w:firstLine="709"/>
        <w:rPr>
          <w:szCs w:val="28"/>
        </w:rPr>
      </w:pPr>
      <w:r w:rsidRPr="00F40AED">
        <w:rPr>
          <w:szCs w:val="28"/>
        </w:rPr>
        <w:t xml:space="preserve">Горнотехнические и гидрогеологические условия благоприятны </w:t>
      </w:r>
      <w:r>
        <w:rPr>
          <w:szCs w:val="28"/>
        </w:rPr>
        <w:br/>
      </w:r>
      <w:r w:rsidRPr="00F40AED">
        <w:rPr>
          <w:szCs w:val="28"/>
        </w:rPr>
        <w:t>для разработки месторожд</w:t>
      </w:r>
      <w:r w:rsidRPr="00F40AED">
        <w:rPr>
          <w:szCs w:val="28"/>
        </w:rPr>
        <w:t>е</w:t>
      </w:r>
      <w:r w:rsidRPr="00F40AED">
        <w:rPr>
          <w:szCs w:val="28"/>
        </w:rPr>
        <w:t xml:space="preserve">ния </w:t>
      </w:r>
      <w:r>
        <w:rPr>
          <w:szCs w:val="28"/>
        </w:rPr>
        <w:t>открытым</w:t>
      </w:r>
      <w:r w:rsidRPr="00F40AED">
        <w:rPr>
          <w:szCs w:val="28"/>
        </w:rPr>
        <w:t xml:space="preserve"> способом.</w:t>
      </w:r>
    </w:p>
    <w:p w:rsidR="00C95B35" w:rsidRPr="00A57EF1" w:rsidRDefault="00C95B35" w:rsidP="00C95B35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57EF1">
        <w:rPr>
          <w:sz w:val="28"/>
          <w:szCs w:val="28"/>
        </w:rPr>
        <w:t>Месторождение в южной части вскрыто карьером длиной 150 м, глубиной 6</w:t>
      </w:r>
      <w:r>
        <w:rPr>
          <w:sz w:val="28"/>
          <w:szCs w:val="28"/>
        </w:rPr>
        <w:t>–</w:t>
      </w:r>
      <w:r w:rsidRPr="00A57EF1">
        <w:rPr>
          <w:sz w:val="28"/>
          <w:szCs w:val="28"/>
        </w:rPr>
        <w:t>14 м. В 2007</w:t>
      </w:r>
      <w:r>
        <w:rPr>
          <w:sz w:val="28"/>
          <w:szCs w:val="28"/>
        </w:rPr>
        <w:t>–</w:t>
      </w:r>
      <w:r w:rsidRPr="00A57EF1">
        <w:rPr>
          <w:sz w:val="28"/>
          <w:szCs w:val="28"/>
        </w:rPr>
        <w:t>2008 гг. месторождение облицовочных камней (</w:t>
      </w:r>
      <w:proofErr w:type="spellStart"/>
      <w:r w:rsidRPr="00A57EF1">
        <w:rPr>
          <w:sz w:val="28"/>
          <w:szCs w:val="28"/>
        </w:rPr>
        <w:t>мраморизованных</w:t>
      </w:r>
      <w:proofErr w:type="spellEnd"/>
      <w:r w:rsidRPr="00A57EF1">
        <w:rPr>
          <w:sz w:val="28"/>
          <w:szCs w:val="28"/>
        </w:rPr>
        <w:t xml:space="preserve"> известняков) «Борок» разрабатывалось ООО «</w:t>
      </w:r>
      <w:proofErr w:type="spellStart"/>
      <w:r w:rsidRPr="00A57EF1">
        <w:rPr>
          <w:sz w:val="28"/>
          <w:szCs w:val="28"/>
        </w:rPr>
        <w:t>Пермкамень</w:t>
      </w:r>
      <w:proofErr w:type="spellEnd"/>
      <w:r w:rsidRPr="00A57EF1">
        <w:rPr>
          <w:sz w:val="28"/>
          <w:szCs w:val="28"/>
        </w:rPr>
        <w:t xml:space="preserve">». Сведения о добыче представлены </w:t>
      </w:r>
      <w:proofErr w:type="spellStart"/>
      <w:r w:rsidRPr="00A57EF1">
        <w:rPr>
          <w:sz w:val="28"/>
          <w:szCs w:val="28"/>
        </w:rPr>
        <w:t>недропользователем</w:t>
      </w:r>
      <w:proofErr w:type="spellEnd"/>
      <w:r w:rsidRPr="00A57EF1">
        <w:rPr>
          <w:sz w:val="28"/>
          <w:szCs w:val="28"/>
        </w:rPr>
        <w:t xml:space="preserve"> не в полном объеме, работы по консервации месторождения в установленном порядке не проведены.</w:t>
      </w:r>
    </w:p>
    <w:p w:rsidR="00C95B35" w:rsidRDefault="00C95B35" w:rsidP="00C95B35">
      <w:pPr>
        <w:pStyle w:val="a6"/>
        <w:spacing w:after="120"/>
        <w:ind w:firstLine="709"/>
        <w:rPr>
          <w:szCs w:val="28"/>
        </w:rPr>
      </w:pPr>
      <w:r w:rsidRPr="003A23CF">
        <w:rPr>
          <w:szCs w:val="28"/>
        </w:rPr>
        <w:t>3.2. Лицензионному участку придается статус горного отвода, предварительные границы которого в плане ограничены угловыми точками со</w:t>
      </w:r>
      <w:r w:rsidRPr="003A23CF">
        <w:rPr>
          <w:szCs w:val="28"/>
          <w:lang w:val="en-US"/>
        </w:rPr>
        <w:t> </w:t>
      </w:r>
      <w:r w:rsidRPr="003A23CF">
        <w:rPr>
          <w:szCs w:val="28"/>
        </w:rPr>
        <w:t>следующими географическими координатами: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418"/>
        <w:gridCol w:w="1417"/>
        <w:gridCol w:w="1418"/>
      </w:tblGrid>
      <w:tr w:rsidR="00C95B35" w:rsidTr="00E3795B">
        <w:tc>
          <w:tcPr>
            <w:tcW w:w="1526" w:type="dxa"/>
            <w:vMerge w:val="restart"/>
            <w:shd w:val="clear" w:color="auto" w:fill="auto"/>
            <w:vAlign w:val="center"/>
          </w:tcPr>
          <w:p w:rsidR="00C95B35" w:rsidRPr="00D171E2" w:rsidRDefault="00C95B35" w:rsidP="00E3795B">
            <w:pPr>
              <w:pStyle w:val="Normal0"/>
              <w:shd w:val="clear" w:color="auto" w:fill="FFFFFF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D171E2">
              <w:rPr>
                <w:b/>
                <w:sz w:val="28"/>
                <w:szCs w:val="28"/>
              </w:rPr>
              <w:t>Угловые то</w:t>
            </w:r>
            <w:r w:rsidRPr="00D171E2">
              <w:rPr>
                <w:b/>
                <w:sz w:val="28"/>
                <w:szCs w:val="28"/>
              </w:rPr>
              <w:t>ч</w:t>
            </w:r>
            <w:r w:rsidRPr="00D171E2">
              <w:rPr>
                <w:b/>
                <w:sz w:val="28"/>
                <w:szCs w:val="28"/>
              </w:rPr>
              <w:t>ки участка недр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95B35" w:rsidRPr="00D171E2" w:rsidRDefault="00C95B35" w:rsidP="00E3795B">
            <w:pPr>
              <w:pStyle w:val="Normal0"/>
              <w:shd w:val="clear" w:color="auto" w:fill="FFFFFF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D171E2">
              <w:rPr>
                <w:b/>
                <w:sz w:val="28"/>
                <w:szCs w:val="28"/>
              </w:rPr>
              <w:t>Северная широта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C95B35" w:rsidRPr="00D171E2" w:rsidRDefault="00C95B35" w:rsidP="00E3795B">
            <w:pPr>
              <w:pStyle w:val="Normal0"/>
              <w:shd w:val="clear" w:color="auto" w:fill="FFFFFF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D171E2">
              <w:rPr>
                <w:b/>
                <w:sz w:val="28"/>
                <w:szCs w:val="28"/>
              </w:rPr>
              <w:t>Восточная долгота</w:t>
            </w:r>
          </w:p>
        </w:tc>
      </w:tr>
      <w:tr w:rsidR="00C95B35" w:rsidTr="00E3795B">
        <w:tc>
          <w:tcPr>
            <w:tcW w:w="1526" w:type="dxa"/>
            <w:vMerge/>
            <w:shd w:val="clear" w:color="auto" w:fill="auto"/>
            <w:vAlign w:val="center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D171E2">
              <w:rPr>
                <w:b/>
                <w:sz w:val="28"/>
                <w:szCs w:val="28"/>
              </w:rPr>
              <w:t>Градусы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D171E2">
              <w:rPr>
                <w:b/>
                <w:sz w:val="28"/>
                <w:szCs w:val="28"/>
              </w:rPr>
              <w:t>Минуты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B35" w:rsidRPr="00D171E2" w:rsidRDefault="00C95B35" w:rsidP="00E3795B">
            <w:pPr>
              <w:pStyle w:val="Normal0"/>
              <w:shd w:val="clear" w:color="auto" w:fill="FFFFFF"/>
              <w:spacing w:line="240" w:lineRule="exact"/>
              <w:ind w:firstLine="0"/>
              <w:jc w:val="center"/>
              <w:rPr>
                <w:b/>
                <w:snapToGrid/>
                <w:sz w:val="28"/>
                <w:szCs w:val="28"/>
              </w:rPr>
            </w:pPr>
            <w:r w:rsidRPr="00D171E2">
              <w:rPr>
                <w:b/>
                <w:snapToGrid/>
                <w:sz w:val="28"/>
                <w:szCs w:val="28"/>
              </w:rPr>
              <w:t>Секунды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D171E2">
              <w:rPr>
                <w:b/>
                <w:sz w:val="28"/>
                <w:szCs w:val="28"/>
              </w:rPr>
              <w:t>Градусы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D171E2">
              <w:rPr>
                <w:b/>
                <w:sz w:val="28"/>
                <w:szCs w:val="28"/>
              </w:rPr>
              <w:t>Минуты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B35" w:rsidRPr="00D171E2" w:rsidRDefault="00C95B35" w:rsidP="00E3795B">
            <w:pPr>
              <w:pStyle w:val="Normal0"/>
              <w:shd w:val="clear" w:color="auto" w:fill="FFFFFF"/>
              <w:spacing w:line="240" w:lineRule="exact"/>
              <w:ind w:firstLine="0"/>
              <w:jc w:val="center"/>
              <w:rPr>
                <w:b/>
                <w:snapToGrid/>
                <w:sz w:val="28"/>
                <w:szCs w:val="28"/>
              </w:rPr>
            </w:pPr>
            <w:r w:rsidRPr="00D171E2">
              <w:rPr>
                <w:b/>
                <w:snapToGrid/>
                <w:sz w:val="28"/>
                <w:szCs w:val="28"/>
              </w:rPr>
              <w:t>Секунды</w:t>
            </w:r>
          </w:p>
        </w:tc>
      </w:tr>
      <w:tr w:rsidR="00C95B35" w:rsidTr="00E3795B">
        <w:tc>
          <w:tcPr>
            <w:tcW w:w="1526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D171E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</w:tr>
      <w:tr w:rsidR="00C95B35" w:rsidTr="00E3795B">
        <w:tc>
          <w:tcPr>
            <w:tcW w:w="1526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D171E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C95B35" w:rsidTr="00E3795B">
        <w:tc>
          <w:tcPr>
            <w:tcW w:w="1526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D171E2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C95B35" w:rsidTr="00E3795B">
        <w:tc>
          <w:tcPr>
            <w:tcW w:w="1526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D171E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</w:tr>
      <w:tr w:rsidR="00C95B35" w:rsidTr="00E3795B">
        <w:tc>
          <w:tcPr>
            <w:tcW w:w="1526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D171E2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</w:t>
            </w:r>
          </w:p>
        </w:tc>
      </w:tr>
      <w:tr w:rsidR="00C95B35" w:rsidTr="00E3795B">
        <w:tc>
          <w:tcPr>
            <w:tcW w:w="1526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D171E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C95B35" w:rsidTr="00E3795B">
        <w:tc>
          <w:tcPr>
            <w:tcW w:w="1526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D171E2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C95B35" w:rsidTr="00E3795B">
        <w:tc>
          <w:tcPr>
            <w:tcW w:w="1526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D171E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</w:t>
            </w:r>
          </w:p>
        </w:tc>
      </w:tr>
      <w:tr w:rsidR="00C95B35" w:rsidTr="00E3795B">
        <w:tc>
          <w:tcPr>
            <w:tcW w:w="1526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95B35" w:rsidRDefault="00C95B35" w:rsidP="00E3795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</w:tr>
      <w:tr w:rsidR="00C95B35" w:rsidTr="00E3795B">
        <w:tc>
          <w:tcPr>
            <w:tcW w:w="1526" w:type="dxa"/>
            <w:shd w:val="clear" w:color="auto" w:fill="auto"/>
          </w:tcPr>
          <w:p w:rsidR="00C95B35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95B35" w:rsidRDefault="00C95B35" w:rsidP="00E3795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C95B35" w:rsidRPr="00D171E2" w:rsidRDefault="00C95B35" w:rsidP="00E3795B">
            <w:pPr>
              <w:pStyle w:val="aa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</w:tbl>
    <w:p w:rsidR="00C95B35" w:rsidRDefault="00C95B35" w:rsidP="00C95B35">
      <w:pPr>
        <w:pStyle w:val="aa"/>
        <w:spacing w:before="120" w:after="0" w:line="360" w:lineRule="exact"/>
        <w:ind w:left="0" w:firstLine="709"/>
        <w:jc w:val="both"/>
        <w:rPr>
          <w:sz w:val="28"/>
          <w:szCs w:val="28"/>
        </w:rPr>
      </w:pPr>
      <w:r w:rsidRPr="00896DEF">
        <w:rPr>
          <w:sz w:val="28"/>
          <w:szCs w:val="28"/>
        </w:rPr>
        <w:t>Площадь Лицензионного участка составляет 0,</w:t>
      </w:r>
      <w:r>
        <w:rPr>
          <w:sz w:val="28"/>
          <w:szCs w:val="28"/>
        </w:rPr>
        <w:t xml:space="preserve">0225 </w:t>
      </w:r>
      <w:r w:rsidRPr="00896DEF">
        <w:rPr>
          <w:sz w:val="28"/>
          <w:szCs w:val="28"/>
        </w:rPr>
        <w:t>км</w:t>
      </w:r>
      <w:r w:rsidRPr="00896DEF">
        <w:rPr>
          <w:sz w:val="28"/>
          <w:szCs w:val="28"/>
          <w:vertAlign w:val="superscript"/>
        </w:rPr>
        <w:t>2</w:t>
      </w:r>
      <w:r w:rsidRPr="00896D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5B35" w:rsidRDefault="00C95B35" w:rsidP="00C95B35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D8103D">
        <w:rPr>
          <w:sz w:val="28"/>
          <w:szCs w:val="28"/>
        </w:rPr>
        <w:t xml:space="preserve">По глубине Лицензионный участок ограничивается </w:t>
      </w:r>
      <w:r w:rsidRPr="00C26006">
        <w:rPr>
          <w:sz w:val="28"/>
          <w:szCs w:val="28"/>
        </w:rPr>
        <w:t>глубиной залегания полезного ископаемого</w:t>
      </w:r>
      <w:r w:rsidRPr="00D8103D">
        <w:rPr>
          <w:sz w:val="28"/>
          <w:szCs w:val="28"/>
        </w:rPr>
        <w:t>.</w:t>
      </w:r>
    </w:p>
    <w:p w:rsidR="00C95B35" w:rsidRDefault="00C95B35" w:rsidP="00C95B35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 xml:space="preserve">Границы горного отвода уточняются в установленном порядке </w:t>
      </w:r>
      <w:r>
        <w:rPr>
          <w:sz w:val="28"/>
          <w:szCs w:val="28"/>
        </w:rPr>
        <w:br/>
      </w:r>
      <w:r w:rsidRPr="003D3F12">
        <w:rPr>
          <w:sz w:val="28"/>
          <w:szCs w:val="28"/>
        </w:rPr>
        <w:t>после утверждения технического проекта разработки Лицензионного участка и</w:t>
      </w:r>
      <w:r>
        <w:rPr>
          <w:sz w:val="28"/>
          <w:szCs w:val="28"/>
          <w:lang w:val="en-US"/>
        </w:rPr>
        <w:t> </w:t>
      </w:r>
      <w:r w:rsidRPr="003D3F12">
        <w:rPr>
          <w:sz w:val="28"/>
          <w:szCs w:val="28"/>
        </w:rPr>
        <w:t>получения необходимых согласований и экспертиз.</w:t>
      </w:r>
    </w:p>
    <w:p w:rsidR="00C95B35" w:rsidRDefault="00C95B35" w:rsidP="00C95B35">
      <w:pPr>
        <w:pStyle w:val="a6"/>
        <w:ind w:firstLine="709"/>
        <w:rPr>
          <w:szCs w:val="28"/>
        </w:rPr>
      </w:pPr>
      <w:r w:rsidRPr="00E95024">
        <w:rPr>
          <w:szCs w:val="28"/>
        </w:rPr>
        <w:t xml:space="preserve">3.3. Действующих лицензий на недропользование, месторождений </w:t>
      </w:r>
      <w:r w:rsidRPr="00E95024">
        <w:rPr>
          <w:szCs w:val="28"/>
        </w:rPr>
        <w:br/>
        <w:t xml:space="preserve">и проявлений полезных ископаемых, кроме </w:t>
      </w:r>
      <w:r w:rsidRPr="00637DFF">
        <w:rPr>
          <w:szCs w:val="28"/>
        </w:rPr>
        <w:t>облицовочных камней (</w:t>
      </w:r>
      <w:proofErr w:type="spellStart"/>
      <w:r w:rsidRPr="00637DFF">
        <w:rPr>
          <w:szCs w:val="28"/>
        </w:rPr>
        <w:t>мраморизованных</w:t>
      </w:r>
      <w:proofErr w:type="spellEnd"/>
      <w:r w:rsidRPr="00637DFF">
        <w:rPr>
          <w:szCs w:val="28"/>
        </w:rPr>
        <w:t xml:space="preserve"> известняков)</w:t>
      </w:r>
      <w:r w:rsidRPr="00E95024">
        <w:rPr>
          <w:szCs w:val="28"/>
        </w:rPr>
        <w:t>,</w:t>
      </w:r>
      <w:r>
        <w:rPr>
          <w:szCs w:val="28"/>
        </w:rPr>
        <w:t xml:space="preserve"> водозаборов,</w:t>
      </w:r>
      <w:r w:rsidRPr="00E95024">
        <w:rPr>
          <w:szCs w:val="28"/>
        </w:rPr>
        <w:t xml:space="preserve"> зон санитарной охраны водозаборов, особо охраняемых природных территорий федерального, регионального значения, в том числе государственных природных биологических охотничьих заказников, и местного значения, объектов культурного наследия в гр</w:t>
      </w:r>
      <w:r w:rsidRPr="00E95024">
        <w:rPr>
          <w:szCs w:val="28"/>
        </w:rPr>
        <w:t>а</w:t>
      </w:r>
      <w:r w:rsidRPr="00E95024">
        <w:rPr>
          <w:szCs w:val="28"/>
        </w:rPr>
        <w:t>ницах Лицензионного участка нет.</w:t>
      </w:r>
    </w:p>
    <w:p w:rsidR="00C95B35" w:rsidRDefault="00C95B35" w:rsidP="00C95B35">
      <w:pPr>
        <w:spacing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Лицензионный участок расположен на землях лесного фонда Горнозаводского лесничества. Информация о целевом назначении лесов </w:t>
      </w:r>
      <w:r>
        <w:rPr>
          <w:sz w:val="28"/>
          <w:szCs w:val="28"/>
        </w:rPr>
        <w:br/>
        <w:t>и обременениях представлена в таблице.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011"/>
        <w:gridCol w:w="1384"/>
        <w:gridCol w:w="3719"/>
      </w:tblGrid>
      <w:tr w:rsidR="00C95B35" w:rsidRPr="00293522" w:rsidTr="00E3795B">
        <w:trPr>
          <w:cantSplit/>
          <w:trHeight w:val="3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35" w:rsidRPr="00293522" w:rsidRDefault="00C95B35" w:rsidP="00E3795B">
            <w:pPr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293522">
              <w:rPr>
                <w:b/>
                <w:sz w:val="28"/>
                <w:szCs w:val="28"/>
                <w:lang w:eastAsia="en-US"/>
              </w:rPr>
              <w:t>Участковое лесничество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35" w:rsidRPr="00293522" w:rsidRDefault="00C95B35" w:rsidP="00E3795B">
            <w:pPr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293522">
              <w:rPr>
                <w:b/>
                <w:sz w:val="28"/>
                <w:szCs w:val="28"/>
                <w:lang w:eastAsia="en-US"/>
              </w:rPr>
              <w:t>Целевое назначение лесов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35" w:rsidRPr="00293522" w:rsidRDefault="00C95B35" w:rsidP="00E3795B">
            <w:pPr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293522">
              <w:rPr>
                <w:b/>
                <w:sz w:val="28"/>
                <w:szCs w:val="28"/>
                <w:lang w:eastAsia="en-US"/>
              </w:rPr>
              <w:t>Квартал</w:t>
            </w:r>
          </w:p>
          <w:p w:rsidR="00C95B35" w:rsidRPr="00293522" w:rsidRDefault="00C95B35" w:rsidP="00E3795B">
            <w:pPr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293522">
              <w:rPr>
                <w:b/>
                <w:sz w:val="28"/>
                <w:szCs w:val="28"/>
                <w:lang w:eastAsia="en-US"/>
              </w:rPr>
              <w:t>(выдел)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35" w:rsidRPr="00293522" w:rsidRDefault="00C95B35" w:rsidP="00E3795B">
            <w:pPr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293522">
              <w:rPr>
                <w:b/>
                <w:sz w:val="28"/>
                <w:szCs w:val="28"/>
                <w:lang w:eastAsia="en-US"/>
              </w:rPr>
              <w:t>Обременение на участке</w:t>
            </w:r>
          </w:p>
        </w:tc>
      </w:tr>
      <w:tr w:rsidR="00C95B35" w:rsidTr="00E3795B">
        <w:trPr>
          <w:trHeight w:val="5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35" w:rsidRDefault="00C95B35" w:rsidP="00E379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Бисерское</w:t>
            </w:r>
            <w:proofErr w:type="spellEnd"/>
          </w:p>
          <w:p w:rsidR="00C95B35" w:rsidRDefault="00C95B35" w:rsidP="00E379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Бисерское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35" w:rsidRDefault="00C95B35" w:rsidP="00E379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Защитные леса (ценные леса: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нерестоохранные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полосы лесов)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B35" w:rsidRDefault="00C95B35" w:rsidP="00E3795B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  <w:p w:rsidR="00C95B35" w:rsidRDefault="00C95B35" w:rsidP="00E3795B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(ч. 62)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35" w:rsidRDefault="00C95B35" w:rsidP="00E3795B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«Красный октябрь» (договор аренды лесного участка от 27.02.2012 № 650)</w:t>
            </w:r>
          </w:p>
        </w:tc>
      </w:tr>
    </w:tbl>
    <w:p w:rsidR="00C95B35" w:rsidRDefault="00C95B35" w:rsidP="00C95B3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пункту 2(1) Перечня объектов, не связанных с созданием лесной инфраструктуры для защитных лесов, эксплуатационных лесов, резервных лесов, утвержденного распоряжением Правительства Российской Федерации от 27 мая 2013 г. № 849-р </w:t>
      </w:r>
      <w:r>
        <w:rPr>
          <w:bCs/>
          <w:sz w:val="28"/>
          <w:szCs w:val="28"/>
        </w:rPr>
        <w:t xml:space="preserve">в защитных лесах, относящихся к категории лесов, расположенных в </w:t>
      </w:r>
      <w:proofErr w:type="spellStart"/>
      <w:r>
        <w:rPr>
          <w:bCs/>
          <w:sz w:val="28"/>
          <w:szCs w:val="28"/>
        </w:rPr>
        <w:t>водоохранных</w:t>
      </w:r>
      <w:proofErr w:type="spellEnd"/>
      <w:r>
        <w:rPr>
          <w:bCs/>
          <w:sz w:val="28"/>
          <w:szCs w:val="28"/>
        </w:rPr>
        <w:t xml:space="preserve"> зонах, пустынных, полупустынных, лесостепных, лесотундровых зонах, степях, горах, а также в запретных полосах лесов, расположенных вдоль водных объектов, и в </w:t>
      </w:r>
      <w:proofErr w:type="spellStart"/>
      <w:r>
        <w:rPr>
          <w:bCs/>
          <w:sz w:val="28"/>
          <w:szCs w:val="28"/>
        </w:rPr>
        <w:t>нерестоохранных</w:t>
      </w:r>
      <w:proofErr w:type="spellEnd"/>
      <w:r>
        <w:rPr>
          <w:bCs/>
          <w:sz w:val="28"/>
          <w:szCs w:val="28"/>
        </w:rPr>
        <w:t xml:space="preserve"> полосах лесов, за исключением особо защитных участков лесов возможно размещение объектов, не связанных с созданием лесной инфраструктуры, не являющихся объектами капитального строительства, для осуществления работ</w:t>
      </w:r>
      <w:r>
        <w:rPr>
          <w:bCs/>
          <w:sz w:val="28"/>
          <w:szCs w:val="28"/>
        </w:rPr>
        <w:br/>
        <w:t>по геологическому изучению недр, разработки месторождений полезных ископаемых: карьера.</w:t>
      </w:r>
    </w:p>
    <w:p w:rsidR="00C95B35" w:rsidRDefault="00C95B35" w:rsidP="00C95B3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пользования земельным участком оформляется в соответствии с действующим законодательством.</w:t>
      </w:r>
    </w:p>
    <w:p w:rsidR="00C95B35" w:rsidRDefault="00C95B35" w:rsidP="00C95B35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земельного участка уточняются при получении права пользования земельным участком. </w:t>
      </w:r>
    </w:p>
    <w:p w:rsidR="00C95B35" w:rsidRDefault="00C95B35" w:rsidP="00C95B35">
      <w:pPr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земель лесного фонда определены ориентировочно, подлежат уточнению при установлении границ на местности и проведении кадастровых работ.</w:t>
      </w:r>
    </w:p>
    <w:p w:rsidR="00C95B35" w:rsidRDefault="00C95B35" w:rsidP="00C95B35">
      <w:pPr>
        <w:pStyle w:val="a6"/>
        <w:ind w:firstLine="709"/>
        <w:jc w:val="center"/>
        <w:rPr>
          <w:b/>
          <w:szCs w:val="28"/>
        </w:rPr>
      </w:pPr>
    </w:p>
    <w:p w:rsidR="00C95B35" w:rsidRPr="00CC7256" w:rsidRDefault="00C95B35" w:rsidP="00C95B35">
      <w:pPr>
        <w:pStyle w:val="a6"/>
        <w:ind w:firstLine="709"/>
        <w:jc w:val="center"/>
        <w:rPr>
          <w:b/>
          <w:szCs w:val="28"/>
        </w:rPr>
      </w:pPr>
      <w:r w:rsidRPr="00CC7256">
        <w:rPr>
          <w:b/>
          <w:szCs w:val="28"/>
        </w:rPr>
        <w:t xml:space="preserve">4. Основные условия пользования участком недр </w:t>
      </w:r>
    </w:p>
    <w:p w:rsidR="00C95B35" w:rsidRPr="003D3F12" w:rsidRDefault="00C95B35" w:rsidP="00C95B35">
      <w:pPr>
        <w:pStyle w:val="a6"/>
        <w:ind w:firstLine="709"/>
        <w:rPr>
          <w:szCs w:val="28"/>
        </w:rPr>
      </w:pPr>
    </w:p>
    <w:p w:rsidR="00C95B35" w:rsidRPr="003D3F12" w:rsidRDefault="00C95B35" w:rsidP="00C95B35">
      <w:pPr>
        <w:pStyle w:val="a6"/>
        <w:ind w:firstLine="709"/>
        <w:rPr>
          <w:szCs w:val="28"/>
        </w:rPr>
      </w:pPr>
      <w:r w:rsidRPr="003D3F12">
        <w:rPr>
          <w:szCs w:val="28"/>
        </w:rPr>
        <w:t>4.1.</w:t>
      </w:r>
      <w:r>
        <w:rPr>
          <w:szCs w:val="28"/>
        </w:rPr>
        <w:t> </w:t>
      </w:r>
      <w:r w:rsidRPr="003D3F12">
        <w:rPr>
          <w:szCs w:val="28"/>
        </w:rPr>
        <w:t xml:space="preserve">Победитель аукциона обязан осуществлять разведку и добычу </w:t>
      </w:r>
      <w:r w:rsidRPr="00637DFF">
        <w:rPr>
          <w:szCs w:val="28"/>
        </w:rPr>
        <w:t>облицовочных камней (</w:t>
      </w:r>
      <w:proofErr w:type="spellStart"/>
      <w:r w:rsidRPr="00637DFF">
        <w:rPr>
          <w:szCs w:val="28"/>
        </w:rPr>
        <w:t>мраморизованных</w:t>
      </w:r>
      <w:proofErr w:type="spellEnd"/>
      <w:r w:rsidRPr="00637DFF">
        <w:rPr>
          <w:szCs w:val="28"/>
        </w:rPr>
        <w:t xml:space="preserve"> известняков)</w:t>
      </w:r>
      <w:r>
        <w:rPr>
          <w:szCs w:val="28"/>
        </w:rPr>
        <w:t xml:space="preserve"> </w:t>
      </w:r>
      <w:r w:rsidRPr="003D3F12">
        <w:rPr>
          <w:szCs w:val="28"/>
        </w:rPr>
        <w:t>на Лицензионном участке в</w:t>
      </w:r>
      <w:r>
        <w:rPr>
          <w:szCs w:val="28"/>
        </w:rPr>
        <w:t xml:space="preserve"> </w:t>
      </w:r>
      <w:r w:rsidRPr="003D3F12">
        <w:rPr>
          <w:szCs w:val="28"/>
        </w:rPr>
        <w:t>соответствии с</w:t>
      </w:r>
      <w:r>
        <w:rPr>
          <w:szCs w:val="28"/>
        </w:rPr>
        <w:t> </w:t>
      </w:r>
      <w:r w:rsidRPr="003D3F12">
        <w:rPr>
          <w:szCs w:val="28"/>
        </w:rPr>
        <w:t>нижеследующими основными условиями пользования участком недр:</w:t>
      </w:r>
    </w:p>
    <w:p w:rsidR="00C95B35" w:rsidRDefault="00C95B35" w:rsidP="00C95B35">
      <w:pPr>
        <w:pStyle w:val="a6"/>
        <w:ind w:firstLine="709"/>
        <w:rPr>
          <w:szCs w:val="28"/>
        </w:rPr>
      </w:pPr>
      <w:r w:rsidRPr="003D3F12">
        <w:rPr>
          <w:color w:val="000000"/>
          <w:szCs w:val="28"/>
        </w:rPr>
        <w:t>4.1.1.</w:t>
      </w:r>
      <w:r>
        <w:rPr>
          <w:szCs w:val="28"/>
        </w:rPr>
        <w:t> </w:t>
      </w:r>
      <w:r w:rsidRPr="003D3F12">
        <w:rPr>
          <w:color w:val="000000"/>
          <w:szCs w:val="28"/>
        </w:rPr>
        <w:t>По объемам, основным видам работ и срокам их проведения</w:t>
      </w:r>
      <w:r w:rsidRPr="003D3F12">
        <w:rPr>
          <w:szCs w:val="28"/>
        </w:rPr>
        <w:t xml:space="preserve"> победитель аукциона обязан обеспечить:</w:t>
      </w:r>
    </w:p>
    <w:p w:rsidR="00C95B35" w:rsidRPr="00E377EF" w:rsidRDefault="00C95B35" w:rsidP="00C95B35">
      <w:pPr>
        <w:pStyle w:val="a6"/>
        <w:ind w:firstLine="709"/>
        <w:rPr>
          <w:szCs w:val="28"/>
        </w:rPr>
      </w:pPr>
      <w:r w:rsidRPr="00E377EF">
        <w:rPr>
          <w:szCs w:val="28"/>
        </w:rPr>
        <w:t>а) подготовку и представление на согласование в установленном порядке проекта гео</w:t>
      </w:r>
      <w:r>
        <w:rPr>
          <w:szCs w:val="28"/>
        </w:rPr>
        <w:t>логического изучения (разведки</w:t>
      </w:r>
      <w:r w:rsidRPr="00E377EF">
        <w:rPr>
          <w:szCs w:val="28"/>
        </w:rPr>
        <w:t xml:space="preserve">) Лицензионного участка </w:t>
      </w:r>
      <w:r>
        <w:rPr>
          <w:szCs w:val="28"/>
        </w:rPr>
        <w:br/>
      </w:r>
      <w:r w:rsidRPr="00E377EF">
        <w:rPr>
          <w:szCs w:val="28"/>
        </w:rPr>
        <w:t xml:space="preserve">– не позднее </w:t>
      </w:r>
      <w:r w:rsidRPr="003527E3">
        <w:rPr>
          <w:szCs w:val="28"/>
        </w:rPr>
        <w:t>1</w:t>
      </w:r>
      <w:r w:rsidRPr="00E377EF">
        <w:rPr>
          <w:szCs w:val="28"/>
        </w:rPr>
        <w:t xml:space="preserve"> </w:t>
      </w:r>
      <w:r>
        <w:rPr>
          <w:szCs w:val="28"/>
        </w:rPr>
        <w:t>декабря</w:t>
      </w:r>
      <w:r w:rsidRPr="00E377EF">
        <w:rPr>
          <w:szCs w:val="28"/>
        </w:rPr>
        <w:t xml:space="preserve"> 20</w:t>
      </w:r>
      <w:r>
        <w:rPr>
          <w:szCs w:val="28"/>
        </w:rPr>
        <w:t>21</w:t>
      </w:r>
      <w:r w:rsidRPr="00E377EF">
        <w:rPr>
          <w:szCs w:val="28"/>
        </w:rPr>
        <w:t xml:space="preserve"> г., при этом проект должен получить положительные заключения необходимых государственных экспертиз;</w:t>
      </w:r>
    </w:p>
    <w:p w:rsidR="00C95B35" w:rsidRPr="000D7110" w:rsidRDefault="00C95B35" w:rsidP="00C95B35">
      <w:pPr>
        <w:pStyle w:val="a6"/>
        <w:ind w:firstLine="709"/>
        <w:rPr>
          <w:szCs w:val="28"/>
        </w:rPr>
      </w:pPr>
      <w:r w:rsidRPr="00E377EF">
        <w:rPr>
          <w:szCs w:val="28"/>
        </w:rPr>
        <w:t xml:space="preserve">б) </w:t>
      </w:r>
      <w:r>
        <w:rPr>
          <w:szCs w:val="28"/>
        </w:rPr>
        <w:t xml:space="preserve">проведение геологического изучения и </w:t>
      </w:r>
      <w:r w:rsidRPr="00E377EF">
        <w:rPr>
          <w:szCs w:val="28"/>
        </w:rPr>
        <w:t xml:space="preserve">представление геологического отчета по результатам работ с подсчетом запасов полезных ископаемых </w:t>
      </w:r>
      <w:r>
        <w:rPr>
          <w:szCs w:val="28"/>
        </w:rPr>
        <w:t>категории не ниже С</w:t>
      </w:r>
      <w:r w:rsidRPr="00B60AA9">
        <w:rPr>
          <w:szCs w:val="28"/>
          <w:vertAlign w:val="subscript"/>
        </w:rPr>
        <w:t>1</w:t>
      </w:r>
      <w:r>
        <w:rPr>
          <w:szCs w:val="28"/>
        </w:rPr>
        <w:t xml:space="preserve"> </w:t>
      </w:r>
      <w:r w:rsidRPr="00E377EF">
        <w:rPr>
          <w:szCs w:val="28"/>
        </w:rPr>
        <w:t xml:space="preserve">на государственную экспертизу в Министерство природных ресурсов, лесного хозяйства и экологии Пермского края – не позднее 1 </w:t>
      </w:r>
      <w:r>
        <w:rPr>
          <w:szCs w:val="28"/>
        </w:rPr>
        <w:t>декабря</w:t>
      </w:r>
      <w:r w:rsidRPr="00E377EF">
        <w:rPr>
          <w:szCs w:val="28"/>
        </w:rPr>
        <w:t xml:space="preserve"> 20</w:t>
      </w:r>
      <w:r>
        <w:rPr>
          <w:szCs w:val="28"/>
        </w:rPr>
        <w:t>23</w:t>
      </w:r>
      <w:r w:rsidRPr="00E377EF">
        <w:rPr>
          <w:szCs w:val="28"/>
        </w:rPr>
        <w:t xml:space="preserve"> г.;</w:t>
      </w:r>
    </w:p>
    <w:p w:rsidR="00C95B35" w:rsidRPr="00922B1F" w:rsidRDefault="00C95B35" w:rsidP="00C95B35">
      <w:pPr>
        <w:pStyle w:val="a6"/>
        <w:ind w:firstLine="709"/>
      </w:pPr>
      <w:r>
        <w:rPr>
          <w:szCs w:val="28"/>
        </w:rPr>
        <w:t>в</w:t>
      </w:r>
      <w:r w:rsidRPr="0058347F">
        <w:rPr>
          <w:szCs w:val="28"/>
        </w:rPr>
        <w:t>)</w:t>
      </w:r>
      <w:r>
        <w:rPr>
          <w:szCs w:val="28"/>
        </w:rPr>
        <w:t> </w:t>
      </w:r>
      <w:r w:rsidRPr="0058347F">
        <w:rPr>
          <w:szCs w:val="28"/>
        </w:rPr>
        <w:t>подготовку и представление на согласование в установленном порядке технического проекта разработки Лицензион</w:t>
      </w:r>
      <w:r>
        <w:rPr>
          <w:szCs w:val="28"/>
        </w:rPr>
        <w:t xml:space="preserve">ного участка – не позднее </w:t>
      </w:r>
      <w:r>
        <w:rPr>
          <w:szCs w:val="28"/>
        </w:rPr>
        <w:br/>
        <w:t>1 декабря</w:t>
      </w:r>
      <w:r w:rsidRPr="0058347F">
        <w:rPr>
          <w:szCs w:val="28"/>
        </w:rPr>
        <w:t xml:space="preserve"> 202</w:t>
      </w:r>
      <w:r>
        <w:rPr>
          <w:szCs w:val="28"/>
        </w:rPr>
        <w:t>4</w:t>
      </w:r>
      <w:r w:rsidRPr="0058347F">
        <w:rPr>
          <w:szCs w:val="28"/>
        </w:rPr>
        <w:t xml:space="preserve"> г.,</w:t>
      </w:r>
      <w:r w:rsidRPr="0058347F">
        <w:t xml:space="preserve"> при этом проект должен получить положительные заключения необходимых государственных экспертиз;</w:t>
      </w:r>
      <w:r w:rsidRPr="00922B1F">
        <w:t xml:space="preserve"> </w:t>
      </w:r>
    </w:p>
    <w:p w:rsidR="00C95B35" w:rsidRPr="00047153" w:rsidRDefault="00C95B35" w:rsidP="00C95B35">
      <w:pPr>
        <w:pStyle w:val="a6"/>
        <w:ind w:firstLine="709"/>
        <w:rPr>
          <w:szCs w:val="28"/>
        </w:rPr>
      </w:pPr>
      <w:r>
        <w:rPr>
          <w:szCs w:val="28"/>
        </w:rPr>
        <w:t>г</w:t>
      </w:r>
      <w:r w:rsidRPr="00922B1F">
        <w:rPr>
          <w:szCs w:val="28"/>
        </w:rPr>
        <w:t>)</w:t>
      </w:r>
      <w:r>
        <w:rPr>
          <w:szCs w:val="28"/>
        </w:rPr>
        <w:t> </w:t>
      </w:r>
      <w:r w:rsidRPr="00922B1F">
        <w:rPr>
          <w:szCs w:val="28"/>
        </w:rPr>
        <w:t xml:space="preserve">подготовку и представление в установленном порядке документов для оформления уточненных границ горного отвода – не позднее </w:t>
      </w:r>
      <w:r>
        <w:rPr>
          <w:szCs w:val="28"/>
        </w:rPr>
        <w:t>1</w:t>
      </w:r>
      <w:r w:rsidRPr="00922B1F">
        <w:rPr>
          <w:szCs w:val="28"/>
        </w:rPr>
        <w:t xml:space="preserve"> </w:t>
      </w:r>
      <w:r>
        <w:rPr>
          <w:szCs w:val="28"/>
        </w:rPr>
        <w:t>марта</w:t>
      </w:r>
      <w:r w:rsidRPr="00922B1F">
        <w:rPr>
          <w:szCs w:val="28"/>
        </w:rPr>
        <w:t xml:space="preserve"> 202</w:t>
      </w:r>
      <w:r>
        <w:rPr>
          <w:szCs w:val="28"/>
        </w:rPr>
        <w:t>5</w:t>
      </w:r>
      <w:r w:rsidRPr="00922B1F">
        <w:rPr>
          <w:szCs w:val="28"/>
        </w:rPr>
        <w:t> г.;</w:t>
      </w:r>
    </w:p>
    <w:p w:rsidR="00C95B35" w:rsidRPr="00047153" w:rsidRDefault="00C95B35" w:rsidP="00C95B35">
      <w:pPr>
        <w:pStyle w:val="a6"/>
        <w:ind w:firstLine="709"/>
        <w:rPr>
          <w:color w:val="FF0000"/>
          <w:szCs w:val="28"/>
        </w:rPr>
      </w:pPr>
      <w:r>
        <w:rPr>
          <w:szCs w:val="28"/>
        </w:rPr>
        <w:lastRenderedPageBreak/>
        <w:t>д) </w:t>
      </w:r>
      <w:r w:rsidRPr="00047153">
        <w:rPr>
          <w:szCs w:val="28"/>
        </w:rPr>
        <w:t>начало добычных работ на месторождении – не позднее 202</w:t>
      </w:r>
      <w:r>
        <w:rPr>
          <w:szCs w:val="28"/>
        </w:rPr>
        <w:t>5</w:t>
      </w:r>
      <w:r w:rsidRPr="00047153">
        <w:rPr>
          <w:szCs w:val="28"/>
        </w:rPr>
        <w:t xml:space="preserve"> г.;</w:t>
      </w:r>
    </w:p>
    <w:p w:rsidR="00C95B35" w:rsidRDefault="00C95B35" w:rsidP="00C95B35">
      <w:pPr>
        <w:pStyle w:val="a6"/>
        <w:ind w:firstLine="709"/>
        <w:rPr>
          <w:szCs w:val="28"/>
        </w:rPr>
      </w:pPr>
      <w:r>
        <w:rPr>
          <w:szCs w:val="28"/>
        </w:rPr>
        <w:t>е) </w:t>
      </w:r>
      <w:r w:rsidRPr="00047153">
        <w:rPr>
          <w:szCs w:val="28"/>
        </w:rPr>
        <w:t>обеспечение минимального годового объема добычи полезн</w:t>
      </w:r>
      <w:r>
        <w:rPr>
          <w:szCs w:val="28"/>
        </w:rPr>
        <w:t>ого</w:t>
      </w:r>
      <w:r w:rsidRPr="0053698C">
        <w:rPr>
          <w:szCs w:val="28"/>
        </w:rPr>
        <w:t xml:space="preserve"> ископаем</w:t>
      </w:r>
      <w:r>
        <w:rPr>
          <w:szCs w:val="28"/>
        </w:rPr>
        <w:t>ого</w:t>
      </w:r>
      <w:r w:rsidRPr="0053698C">
        <w:rPr>
          <w:szCs w:val="28"/>
        </w:rPr>
        <w:t xml:space="preserve"> </w:t>
      </w:r>
      <w:r>
        <w:rPr>
          <w:szCs w:val="28"/>
        </w:rPr>
        <w:t xml:space="preserve">2 </w:t>
      </w:r>
      <w:r w:rsidRPr="0053698C">
        <w:rPr>
          <w:szCs w:val="28"/>
        </w:rPr>
        <w:t>000 м</w:t>
      </w:r>
      <w:r w:rsidRPr="0053698C">
        <w:rPr>
          <w:szCs w:val="28"/>
          <w:vertAlign w:val="superscript"/>
        </w:rPr>
        <w:t>3</w:t>
      </w:r>
      <w:r w:rsidRPr="0053698C">
        <w:rPr>
          <w:szCs w:val="28"/>
        </w:rPr>
        <w:t xml:space="preserve"> – не позднее 202</w:t>
      </w:r>
      <w:r>
        <w:rPr>
          <w:szCs w:val="28"/>
        </w:rPr>
        <w:t xml:space="preserve">6 </w:t>
      </w:r>
      <w:r w:rsidRPr="0053698C">
        <w:rPr>
          <w:szCs w:val="28"/>
        </w:rPr>
        <w:t>г.;</w:t>
      </w:r>
    </w:p>
    <w:p w:rsidR="00C95B35" w:rsidRDefault="00C95B35" w:rsidP="00C95B35">
      <w:pPr>
        <w:pStyle w:val="a6"/>
        <w:ind w:firstLine="709"/>
        <w:rPr>
          <w:szCs w:val="28"/>
        </w:rPr>
      </w:pPr>
      <w:r>
        <w:rPr>
          <w:szCs w:val="28"/>
        </w:rPr>
        <w:t xml:space="preserve">ж) подготовку и согласование в установленном порядке проекта </w:t>
      </w:r>
      <w:r>
        <w:rPr>
          <w:szCs w:val="28"/>
        </w:rPr>
        <w:br/>
        <w:t xml:space="preserve">на ликвидацию (консервацию) горнодобывающего предприятия, объектов обустройства и инфраструктуры, приведение их в состояние, исключающее вредное влияние на недра и окружающую среду с учетом требований промышленной безопасности, а также природоохранного законодательства </w:t>
      </w:r>
      <w:r>
        <w:rPr>
          <w:szCs w:val="28"/>
        </w:rPr>
        <w:br/>
        <w:t>не позднее, чем за 6 месяцев до планируемого срока завершения отработки Лицензионного участка.</w:t>
      </w:r>
    </w:p>
    <w:p w:rsidR="00C95B35" w:rsidRDefault="00C95B35" w:rsidP="00C95B35">
      <w:pPr>
        <w:pStyle w:val="a6"/>
        <w:ind w:firstLine="709"/>
        <w:rPr>
          <w:szCs w:val="28"/>
        </w:rPr>
      </w:pPr>
      <w:r>
        <w:rPr>
          <w:szCs w:val="28"/>
        </w:rPr>
        <w:t>4.1.2. </w:t>
      </w:r>
      <w:r w:rsidRPr="003D3F12">
        <w:rPr>
          <w:szCs w:val="28"/>
        </w:rPr>
        <w:t>По рациональному использованию запасов полезн</w:t>
      </w:r>
      <w:r>
        <w:rPr>
          <w:szCs w:val="28"/>
        </w:rPr>
        <w:t>ого</w:t>
      </w:r>
      <w:r w:rsidRPr="003D3F12">
        <w:rPr>
          <w:szCs w:val="28"/>
        </w:rPr>
        <w:t xml:space="preserve"> ископаем</w:t>
      </w:r>
      <w:r>
        <w:rPr>
          <w:szCs w:val="28"/>
        </w:rPr>
        <w:t xml:space="preserve">ого </w:t>
      </w:r>
      <w:r w:rsidRPr="003D3F12">
        <w:rPr>
          <w:szCs w:val="28"/>
        </w:rPr>
        <w:t>и</w:t>
      </w:r>
      <w:r>
        <w:rPr>
          <w:szCs w:val="28"/>
        </w:rPr>
        <w:t> </w:t>
      </w:r>
      <w:r w:rsidRPr="003D3F12">
        <w:rPr>
          <w:szCs w:val="28"/>
        </w:rPr>
        <w:t>охране недр победитель аукциона обязан обеспечить:</w:t>
      </w:r>
    </w:p>
    <w:p w:rsidR="00C95B35" w:rsidRPr="00EE45C3" w:rsidRDefault="00C95B35" w:rsidP="00C95B35">
      <w:pPr>
        <w:pStyle w:val="a6"/>
        <w:ind w:firstLine="709"/>
        <w:rPr>
          <w:szCs w:val="28"/>
        </w:rPr>
      </w:pPr>
      <w:r w:rsidRPr="00EE45C3">
        <w:rPr>
          <w:szCs w:val="28"/>
        </w:rPr>
        <w:t>а)</w:t>
      </w:r>
      <w:r>
        <w:rPr>
          <w:szCs w:val="28"/>
        </w:rPr>
        <w:t> </w:t>
      </w:r>
      <w:r w:rsidRPr="00EE45C3">
        <w:rPr>
          <w:szCs w:val="28"/>
        </w:rPr>
        <w:t xml:space="preserve">соблюдение законодательства, норм и правил в области использования </w:t>
      </w:r>
      <w:r>
        <w:rPr>
          <w:szCs w:val="28"/>
        </w:rPr>
        <w:br/>
      </w:r>
      <w:r w:rsidRPr="00EE45C3">
        <w:rPr>
          <w:szCs w:val="28"/>
        </w:rPr>
        <w:t>и охраны недр;</w:t>
      </w:r>
    </w:p>
    <w:p w:rsidR="00C95B35" w:rsidRPr="00A52603" w:rsidRDefault="00C95B35" w:rsidP="00C95B35">
      <w:pPr>
        <w:pStyle w:val="a6"/>
        <w:ind w:firstLine="709"/>
        <w:rPr>
          <w:szCs w:val="28"/>
        </w:rPr>
      </w:pPr>
      <w:r w:rsidRPr="00A52603">
        <w:rPr>
          <w:szCs w:val="28"/>
        </w:rPr>
        <w:t>б)</w:t>
      </w:r>
      <w:r>
        <w:rPr>
          <w:szCs w:val="28"/>
        </w:rPr>
        <w:t> </w:t>
      </w:r>
      <w:r w:rsidRPr="00A52603">
        <w:rPr>
          <w:szCs w:val="28"/>
        </w:rPr>
        <w:t>соблюдение требований технических проектов</w:t>
      </w:r>
      <w:r>
        <w:rPr>
          <w:szCs w:val="28"/>
        </w:rPr>
        <w:t>, планов или схем развития горных работ;</w:t>
      </w:r>
    </w:p>
    <w:p w:rsidR="00C95B35" w:rsidRPr="00A52603" w:rsidRDefault="00C95B35" w:rsidP="00C95B35">
      <w:pPr>
        <w:pStyle w:val="a6"/>
        <w:ind w:firstLine="709"/>
        <w:rPr>
          <w:szCs w:val="28"/>
        </w:rPr>
      </w:pPr>
      <w:r w:rsidRPr="00A52603">
        <w:rPr>
          <w:szCs w:val="28"/>
        </w:rPr>
        <w:t>в)</w:t>
      </w:r>
      <w:r>
        <w:rPr>
          <w:szCs w:val="28"/>
        </w:rPr>
        <w:t xml:space="preserve"> обеспечение наиболее полного извлечения из недр запасов полезных ископаемых, </w:t>
      </w:r>
      <w:r w:rsidRPr="00A52603">
        <w:rPr>
          <w:szCs w:val="28"/>
        </w:rPr>
        <w:t xml:space="preserve">недопущение сверхнормативных потерь, разубоживания </w:t>
      </w:r>
      <w:r>
        <w:rPr>
          <w:szCs w:val="28"/>
        </w:rPr>
        <w:br/>
      </w:r>
      <w:r w:rsidRPr="00A52603">
        <w:rPr>
          <w:szCs w:val="28"/>
        </w:rPr>
        <w:t>и выборочной отработки полезного ископаемого;</w:t>
      </w:r>
    </w:p>
    <w:p w:rsidR="00C95B35" w:rsidRPr="00884478" w:rsidRDefault="00C95B35" w:rsidP="00C95B35">
      <w:pPr>
        <w:pStyle w:val="a6"/>
        <w:ind w:firstLine="709"/>
        <w:rPr>
          <w:szCs w:val="28"/>
        </w:rPr>
      </w:pPr>
      <w:r w:rsidRPr="00884478">
        <w:rPr>
          <w:szCs w:val="28"/>
        </w:rPr>
        <w:t>г)</w:t>
      </w:r>
      <w:r>
        <w:rPr>
          <w:szCs w:val="28"/>
        </w:rPr>
        <w:t> </w:t>
      </w:r>
      <w:r w:rsidRPr="00884478">
        <w:rPr>
          <w:szCs w:val="28"/>
        </w:rPr>
        <w:t>достоверный учет извлекаемых и оставляемых в недрах запасов полезных ископаемых при разработке месторождения;</w:t>
      </w:r>
    </w:p>
    <w:p w:rsidR="00C95B35" w:rsidRPr="00884478" w:rsidRDefault="00C95B35" w:rsidP="00C95B35">
      <w:pPr>
        <w:pStyle w:val="a6"/>
        <w:ind w:firstLine="709"/>
        <w:rPr>
          <w:szCs w:val="28"/>
        </w:rPr>
      </w:pPr>
      <w:r w:rsidRPr="00884478">
        <w:rPr>
          <w:szCs w:val="28"/>
        </w:rPr>
        <w:t>д)</w:t>
      </w:r>
      <w:r>
        <w:rPr>
          <w:szCs w:val="28"/>
        </w:rPr>
        <w:t> </w:t>
      </w:r>
      <w:r w:rsidRPr="00884478">
        <w:rPr>
          <w:szCs w:val="28"/>
        </w:rPr>
        <w:t>предотвращение загрязнения недр при проведении всех видов работ, связанных с пользованием недрами;</w:t>
      </w:r>
    </w:p>
    <w:p w:rsidR="00C95B35" w:rsidRPr="00884478" w:rsidRDefault="00C95B35" w:rsidP="00C95B35">
      <w:pPr>
        <w:pStyle w:val="a6"/>
        <w:ind w:firstLine="709"/>
        <w:rPr>
          <w:szCs w:val="28"/>
        </w:rPr>
      </w:pPr>
      <w:r w:rsidRPr="00884478">
        <w:rPr>
          <w:szCs w:val="28"/>
        </w:rPr>
        <w:t>е)</w:t>
      </w:r>
      <w:r>
        <w:rPr>
          <w:szCs w:val="28"/>
        </w:rPr>
        <w:t> </w:t>
      </w:r>
      <w:r w:rsidRPr="00884478">
        <w:rPr>
          <w:szCs w:val="28"/>
        </w:rPr>
        <w:t>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целях;</w:t>
      </w:r>
    </w:p>
    <w:p w:rsidR="00C95B35" w:rsidRPr="00884478" w:rsidRDefault="00C95B35" w:rsidP="00C95B35">
      <w:pPr>
        <w:pStyle w:val="a6"/>
        <w:ind w:firstLine="709"/>
        <w:rPr>
          <w:szCs w:val="28"/>
        </w:rPr>
      </w:pPr>
      <w:r w:rsidRPr="00884478">
        <w:rPr>
          <w:szCs w:val="28"/>
        </w:rPr>
        <w:t>ж)</w:t>
      </w:r>
      <w:r>
        <w:rPr>
          <w:szCs w:val="28"/>
        </w:rPr>
        <w:t> </w:t>
      </w:r>
      <w:r w:rsidRPr="00884478">
        <w:rPr>
          <w:szCs w:val="28"/>
        </w:rPr>
        <w:t>соблюдение установленного порядка консервации и ликвидац</w:t>
      </w:r>
      <w:r>
        <w:rPr>
          <w:szCs w:val="28"/>
        </w:rPr>
        <w:t>ии предприятия по добыче полезных</w:t>
      </w:r>
      <w:r w:rsidRPr="00884478">
        <w:rPr>
          <w:szCs w:val="28"/>
        </w:rPr>
        <w:t xml:space="preserve"> ископаем</w:t>
      </w:r>
      <w:r>
        <w:rPr>
          <w:szCs w:val="28"/>
        </w:rPr>
        <w:t>ых</w:t>
      </w:r>
      <w:r w:rsidRPr="00884478">
        <w:rPr>
          <w:szCs w:val="28"/>
        </w:rPr>
        <w:t>;</w:t>
      </w:r>
    </w:p>
    <w:p w:rsidR="00C95B35" w:rsidRDefault="00C95B35" w:rsidP="00C95B35">
      <w:pPr>
        <w:pStyle w:val="a6"/>
        <w:ind w:firstLine="709"/>
        <w:rPr>
          <w:szCs w:val="28"/>
        </w:rPr>
      </w:pPr>
      <w:r w:rsidRPr="00EE45C3">
        <w:rPr>
          <w:szCs w:val="28"/>
        </w:rPr>
        <w:t>з)</w:t>
      </w:r>
      <w:r>
        <w:rPr>
          <w:szCs w:val="28"/>
        </w:rPr>
        <w:t> </w:t>
      </w:r>
      <w:r w:rsidRPr="00EE45C3">
        <w:rPr>
          <w:szCs w:val="28"/>
        </w:rPr>
        <w:t xml:space="preserve">ведение геологической, маркшейдерской и иной документации в процессе </w:t>
      </w:r>
      <w:r>
        <w:rPr>
          <w:szCs w:val="28"/>
        </w:rPr>
        <w:t>всех видов пользования недрами;</w:t>
      </w:r>
    </w:p>
    <w:p w:rsidR="00C95B35" w:rsidRPr="003202FA" w:rsidRDefault="00C95B35" w:rsidP="00C95B35">
      <w:pPr>
        <w:pStyle w:val="a6"/>
        <w:ind w:firstLine="709"/>
        <w:rPr>
          <w:szCs w:val="28"/>
        </w:rPr>
      </w:pPr>
      <w:r>
        <w:rPr>
          <w:szCs w:val="28"/>
        </w:rPr>
        <w:t>и) </w:t>
      </w:r>
      <w:r w:rsidRPr="003202FA">
        <w:rPr>
          <w:szCs w:val="28"/>
        </w:rPr>
        <w:t xml:space="preserve">представление достоверных данных о разведанных, извлекаемых </w:t>
      </w:r>
      <w:r>
        <w:rPr>
          <w:szCs w:val="28"/>
        </w:rPr>
        <w:br/>
      </w:r>
      <w:r w:rsidRPr="003202FA">
        <w:rPr>
          <w:szCs w:val="28"/>
        </w:rPr>
        <w:t>и оставляемых в недрах запасах полезных ископаемых, содержащихся в них компонентах;</w:t>
      </w:r>
    </w:p>
    <w:p w:rsidR="00C95B35" w:rsidRDefault="00C95B35" w:rsidP="00C95B35">
      <w:pPr>
        <w:pStyle w:val="a6"/>
        <w:ind w:firstLine="709"/>
        <w:rPr>
          <w:szCs w:val="28"/>
        </w:rPr>
      </w:pPr>
      <w:r>
        <w:rPr>
          <w:szCs w:val="28"/>
        </w:rPr>
        <w:t>к) </w:t>
      </w:r>
      <w:r w:rsidRPr="003202FA">
        <w:rPr>
          <w:szCs w:val="28"/>
        </w:rPr>
        <w:t>сохранность разведочных горных выработок и буровых скважин, которые могут быть использов</w:t>
      </w:r>
      <w:r>
        <w:rPr>
          <w:szCs w:val="28"/>
        </w:rPr>
        <w:t>аны при разработке месторождения</w:t>
      </w:r>
      <w:r w:rsidRPr="003202FA">
        <w:rPr>
          <w:szCs w:val="28"/>
        </w:rPr>
        <w:t xml:space="preserve"> </w:t>
      </w:r>
      <w:r>
        <w:rPr>
          <w:szCs w:val="28"/>
        </w:rPr>
        <w:br/>
      </w:r>
      <w:r w:rsidRPr="003202FA">
        <w:rPr>
          <w:szCs w:val="28"/>
        </w:rPr>
        <w:t>и (или) в иных хозяйственных целях; ликвидацию в установленном порядке горных выработок и буровых скваж</w:t>
      </w:r>
      <w:r>
        <w:rPr>
          <w:szCs w:val="28"/>
        </w:rPr>
        <w:t>ин, не подлежащих использованию;</w:t>
      </w:r>
    </w:p>
    <w:p w:rsidR="00C95B35" w:rsidRDefault="00C95B35" w:rsidP="00C95B35">
      <w:pPr>
        <w:pStyle w:val="a6"/>
        <w:ind w:firstLine="709"/>
        <w:rPr>
          <w:szCs w:val="28"/>
        </w:rPr>
      </w:pPr>
      <w:r>
        <w:rPr>
          <w:szCs w:val="28"/>
        </w:rPr>
        <w:t>л) охрану месторождения от затопления, обводнения, пожаров и других факторов, снижающих качество полезных ископаемых и промышленную ценность месторождения или осложняющих его разработку.</w:t>
      </w:r>
    </w:p>
    <w:p w:rsidR="00C95B35" w:rsidRDefault="00C95B35" w:rsidP="00C95B35">
      <w:pPr>
        <w:pStyle w:val="a6"/>
        <w:ind w:firstLine="709"/>
        <w:rPr>
          <w:szCs w:val="28"/>
        </w:rPr>
      </w:pPr>
      <w:r w:rsidRPr="003D3F12">
        <w:rPr>
          <w:szCs w:val="28"/>
        </w:rPr>
        <w:t>4.1.3.</w:t>
      </w:r>
      <w:r>
        <w:rPr>
          <w:szCs w:val="28"/>
        </w:rPr>
        <w:t> </w:t>
      </w:r>
      <w:r w:rsidRPr="003D3F12">
        <w:rPr>
          <w:szCs w:val="28"/>
        </w:rPr>
        <w:t>По промышленной безопасности и охране труда победитель аукциона обязан обеспечить:</w:t>
      </w:r>
    </w:p>
    <w:p w:rsidR="00C95B35" w:rsidRPr="003202FA" w:rsidRDefault="00C95B35" w:rsidP="00C95B35">
      <w:pPr>
        <w:pStyle w:val="a6"/>
        <w:ind w:firstLine="709"/>
        <w:rPr>
          <w:szCs w:val="28"/>
        </w:rPr>
      </w:pPr>
      <w:r>
        <w:rPr>
          <w:szCs w:val="28"/>
        </w:rPr>
        <w:lastRenderedPageBreak/>
        <w:t>а) </w:t>
      </w:r>
      <w:r w:rsidRPr="003202FA">
        <w:rPr>
          <w:szCs w:val="28"/>
        </w:rPr>
        <w:t xml:space="preserve">безопасность горных выработок, буровых скважин и иных связанных </w:t>
      </w:r>
      <w:r>
        <w:rPr>
          <w:szCs w:val="28"/>
        </w:rPr>
        <w:br/>
      </w:r>
      <w:r w:rsidRPr="003202FA">
        <w:rPr>
          <w:szCs w:val="28"/>
        </w:rPr>
        <w:t>с пользованием недрами сооружений, расположенных в границах Лицензионного участка;</w:t>
      </w:r>
    </w:p>
    <w:p w:rsidR="00C95B35" w:rsidRPr="003202FA" w:rsidRDefault="00C95B35" w:rsidP="00C95B35">
      <w:pPr>
        <w:pStyle w:val="a6"/>
        <w:ind w:firstLine="709"/>
        <w:rPr>
          <w:szCs w:val="28"/>
        </w:rPr>
      </w:pPr>
      <w:r>
        <w:rPr>
          <w:szCs w:val="28"/>
        </w:rPr>
        <w:t>б</w:t>
      </w:r>
      <w:r w:rsidRPr="003202FA">
        <w:rPr>
          <w:szCs w:val="28"/>
        </w:rPr>
        <w:t>)</w:t>
      </w:r>
      <w:r>
        <w:rPr>
          <w:szCs w:val="28"/>
        </w:rPr>
        <w:t> </w:t>
      </w:r>
      <w:r w:rsidRPr="003202FA">
        <w:rPr>
          <w:szCs w:val="28"/>
        </w:rPr>
        <w:t>соблюдение требований СанПиН 2.2.1/2.1.1.1200</w:t>
      </w:r>
      <w:r>
        <w:rPr>
          <w:szCs w:val="28"/>
        </w:rPr>
        <w:t>–</w:t>
      </w:r>
      <w:r w:rsidRPr="003202FA">
        <w:rPr>
          <w:szCs w:val="28"/>
        </w:rPr>
        <w:t>03 «</w:t>
      </w:r>
      <w:proofErr w:type="spellStart"/>
      <w:r w:rsidRPr="003202FA">
        <w:rPr>
          <w:szCs w:val="28"/>
        </w:rPr>
        <w:t>Санитарно</w:t>
      </w:r>
      <w:proofErr w:type="spellEnd"/>
      <w:r>
        <w:rPr>
          <w:szCs w:val="28"/>
        </w:rPr>
        <w:t>–</w:t>
      </w:r>
      <w:r w:rsidRPr="003202FA">
        <w:rPr>
          <w:szCs w:val="28"/>
        </w:rPr>
        <w:t>защитная зона и санитарная классификация предприятий, сооружений и</w:t>
      </w:r>
      <w:r>
        <w:rPr>
          <w:szCs w:val="28"/>
        </w:rPr>
        <w:t xml:space="preserve"> иных объектов. Новая редакция»;</w:t>
      </w:r>
    </w:p>
    <w:p w:rsidR="00C95B35" w:rsidRPr="003202FA" w:rsidRDefault="00C95B35" w:rsidP="00C95B35">
      <w:pPr>
        <w:pStyle w:val="a6"/>
        <w:ind w:firstLine="709"/>
        <w:rPr>
          <w:szCs w:val="28"/>
        </w:rPr>
      </w:pPr>
      <w:r>
        <w:rPr>
          <w:szCs w:val="28"/>
        </w:rPr>
        <w:t xml:space="preserve">в) при проведении работ, связанных с пользованием недрами, – </w:t>
      </w:r>
      <w:r w:rsidRPr="003202FA">
        <w:rPr>
          <w:szCs w:val="28"/>
        </w:rPr>
        <w:t>безопасную эксплуатацию расположенных вблизи Лицензионного участка объектов промышленной и хозяйственной деятельности (ЛЭП, дороги</w:t>
      </w:r>
      <w:r>
        <w:rPr>
          <w:szCs w:val="28"/>
        </w:rPr>
        <w:t xml:space="preserve">, </w:t>
      </w:r>
      <w:r w:rsidRPr="003202FA">
        <w:rPr>
          <w:szCs w:val="28"/>
        </w:rPr>
        <w:t>и т.п.).</w:t>
      </w:r>
    </w:p>
    <w:p w:rsidR="00C95B35" w:rsidRPr="00CC7256" w:rsidRDefault="00C95B35" w:rsidP="00C95B35">
      <w:pPr>
        <w:pStyle w:val="a6"/>
        <w:ind w:firstLine="709"/>
        <w:rPr>
          <w:szCs w:val="28"/>
        </w:rPr>
      </w:pPr>
      <w:r w:rsidRPr="00CC7256">
        <w:rPr>
          <w:szCs w:val="28"/>
        </w:rPr>
        <w:t>4.1.4.</w:t>
      </w:r>
      <w:r>
        <w:rPr>
          <w:szCs w:val="28"/>
        </w:rPr>
        <w:t> </w:t>
      </w:r>
      <w:r w:rsidRPr="00CC7256">
        <w:rPr>
          <w:szCs w:val="28"/>
        </w:rPr>
        <w:t>По охране окружающей среды победитель аукциона обязан обеспечить:</w:t>
      </w:r>
    </w:p>
    <w:p w:rsidR="00C95B35" w:rsidRDefault="00C95B35" w:rsidP="00C95B35">
      <w:pPr>
        <w:pStyle w:val="a6"/>
        <w:ind w:firstLine="709"/>
        <w:rPr>
          <w:szCs w:val="28"/>
        </w:rPr>
      </w:pPr>
      <w:r w:rsidRPr="00CC7256">
        <w:rPr>
          <w:szCs w:val="28"/>
        </w:rPr>
        <w:t>а)</w:t>
      </w:r>
      <w:r>
        <w:rPr>
          <w:szCs w:val="28"/>
        </w:rPr>
        <w:t> </w:t>
      </w:r>
      <w:r w:rsidRPr="00CC7256">
        <w:rPr>
          <w:szCs w:val="28"/>
        </w:rPr>
        <w:t>соблюдение установленных требований по охране окружающей среды;</w:t>
      </w:r>
    </w:p>
    <w:p w:rsidR="00C95B35" w:rsidRPr="00CC7256" w:rsidRDefault="00C95B35" w:rsidP="00C95B35">
      <w:pPr>
        <w:pStyle w:val="a6"/>
        <w:ind w:firstLine="709"/>
        <w:rPr>
          <w:szCs w:val="28"/>
        </w:rPr>
      </w:pPr>
      <w:r>
        <w:rPr>
          <w:szCs w:val="28"/>
        </w:rPr>
        <w:t xml:space="preserve">б) соблюдение режима охраны особо охраняемой природной территории; </w:t>
      </w:r>
    </w:p>
    <w:p w:rsidR="00C95B35" w:rsidRDefault="00C95B35" w:rsidP="00C95B35">
      <w:pPr>
        <w:pStyle w:val="a6"/>
        <w:ind w:firstLine="709"/>
        <w:rPr>
          <w:szCs w:val="28"/>
        </w:rPr>
      </w:pPr>
      <w:r>
        <w:rPr>
          <w:szCs w:val="28"/>
        </w:rPr>
        <w:t>в</w:t>
      </w:r>
      <w:r w:rsidRPr="00CC7256">
        <w:rPr>
          <w:szCs w:val="28"/>
        </w:rPr>
        <w:t>)</w:t>
      </w:r>
      <w:r>
        <w:rPr>
          <w:szCs w:val="28"/>
        </w:rPr>
        <w:t> </w:t>
      </w:r>
      <w:r w:rsidRPr="00CC7256">
        <w:rPr>
          <w:szCs w:val="28"/>
        </w:rPr>
        <w:t xml:space="preserve">размещение отвалов и отходов горнодобывающего </w:t>
      </w:r>
      <w:r>
        <w:rPr>
          <w:szCs w:val="28"/>
        </w:rPr>
        <w:br/>
      </w:r>
      <w:r w:rsidRPr="00CC7256">
        <w:rPr>
          <w:szCs w:val="28"/>
        </w:rPr>
        <w:t>и перерабатывающего производств</w:t>
      </w:r>
      <w:r>
        <w:rPr>
          <w:szCs w:val="28"/>
        </w:rPr>
        <w:t xml:space="preserve"> в соответствии с требованиями природоохранного законодательства;</w:t>
      </w:r>
    </w:p>
    <w:p w:rsidR="00C95B35" w:rsidRDefault="00C95B35" w:rsidP="00C95B35">
      <w:pPr>
        <w:pStyle w:val="a6"/>
        <w:ind w:firstLine="709"/>
        <w:rPr>
          <w:szCs w:val="28"/>
        </w:rPr>
      </w:pPr>
      <w:r>
        <w:rPr>
          <w:szCs w:val="28"/>
        </w:rPr>
        <w:t xml:space="preserve">г) соблюдение ограничения хозяйственной деятельности в пределах </w:t>
      </w:r>
      <w:proofErr w:type="spellStart"/>
      <w:r>
        <w:rPr>
          <w:szCs w:val="28"/>
        </w:rPr>
        <w:t>водоохранных</w:t>
      </w:r>
      <w:proofErr w:type="spellEnd"/>
      <w:r>
        <w:rPr>
          <w:szCs w:val="28"/>
        </w:rPr>
        <w:t xml:space="preserve"> зон и прибрежных защитных полос водных объектов в соответствии с частями 15, 16, 17 статьи 65 Водного кодекса Российской Федерации от 3 июня 2006 г. № 74-ФЗ.</w:t>
      </w:r>
    </w:p>
    <w:p w:rsidR="00C95B35" w:rsidRDefault="00C95B35" w:rsidP="00C95B35">
      <w:pPr>
        <w:pStyle w:val="a6"/>
        <w:ind w:firstLine="709"/>
        <w:rPr>
          <w:szCs w:val="28"/>
        </w:rPr>
      </w:pPr>
      <w:r>
        <w:rPr>
          <w:szCs w:val="28"/>
        </w:rPr>
        <w:t>4.1.5. По другим условиям пользования недрами победитель аукциона обязан обеспечить – до истечения срока действия лицензии и при досрочном прекращении права пользования недрами:</w:t>
      </w:r>
    </w:p>
    <w:p w:rsidR="00C95B35" w:rsidRDefault="00C95B35" w:rsidP="00C95B35">
      <w:pPr>
        <w:pStyle w:val="a6"/>
        <w:ind w:firstLine="709"/>
        <w:rPr>
          <w:szCs w:val="28"/>
        </w:rPr>
      </w:pPr>
      <w:r>
        <w:rPr>
          <w:szCs w:val="28"/>
        </w:rPr>
        <w:t>а) завершение всех видов работ на Лицензионном участке;</w:t>
      </w:r>
    </w:p>
    <w:p w:rsidR="00C95B35" w:rsidRDefault="00C95B35" w:rsidP="00C95B35">
      <w:pPr>
        <w:pStyle w:val="a6"/>
        <w:ind w:firstLine="709"/>
        <w:rPr>
          <w:szCs w:val="28"/>
        </w:rPr>
      </w:pPr>
      <w:r>
        <w:rPr>
          <w:szCs w:val="28"/>
        </w:rPr>
        <w:t>б) завершение ликвидации или консервации горных выработок и других объектов своей деятельности;</w:t>
      </w:r>
    </w:p>
    <w:p w:rsidR="00C95B35" w:rsidRDefault="00C95B35" w:rsidP="00C95B35">
      <w:pPr>
        <w:pStyle w:val="a6"/>
        <w:ind w:firstLine="709"/>
        <w:rPr>
          <w:szCs w:val="28"/>
        </w:rPr>
      </w:pPr>
      <w:r>
        <w:rPr>
          <w:szCs w:val="28"/>
        </w:rPr>
        <w:t xml:space="preserve">в) завершение рекультивации нарушенных земельных участков, приведение их в состояние, пригодное для дальнейшего использования </w:t>
      </w:r>
      <w:r>
        <w:rPr>
          <w:szCs w:val="28"/>
        </w:rPr>
        <w:br/>
        <w:t>в соответствии с ландшафтными и рекреационными особенностями территории;</w:t>
      </w:r>
    </w:p>
    <w:p w:rsidR="00C95B35" w:rsidRDefault="00C95B35" w:rsidP="00C95B35">
      <w:pPr>
        <w:pStyle w:val="a6"/>
        <w:ind w:firstLine="709"/>
        <w:rPr>
          <w:szCs w:val="28"/>
        </w:rPr>
      </w:pPr>
      <w:r>
        <w:rPr>
          <w:szCs w:val="28"/>
        </w:rPr>
        <w:t>г) полный расчет по платежам и налогам, связанным с пользованием недрами.</w:t>
      </w:r>
    </w:p>
    <w:p w:rsidR="00C95B35" w:rsidRPr="003D3F12" w:rsidRDefault="00C95B35" w:rsidP="00C95B35">
      <w:pPr>
        <w:pStyle w:val="a6"/>
        <w:ind w:firstLine="709"/>
        <w:rPr>
          <w:szCs w:val="28"/>
        </w:rPr>
      </w:pPr>
      <w:r w:rsidRPr="003D3F12">
        <w:rPr>
          <w:szCs w:val="28"/>
        </w:rPr>
        <w:t>4.2.</w:t>
      </w:r>
      <w:r>
        <w:rPr>
          <w:szCs w:val="28"/>
        </w:rPr>
        <w:t> </w:t>
      </w:r>
      <w:r w:rsidRPr="003D3F12">
        <w:rPr>
          <w:szCs w:val="28"/>
        </w:rPr>
        <w:t>Указанные выше основные условия пользования Лицензио</w:t>
      </w:r>
      <w:r>
        <w:rPr>
          <w:szCs w:val="28"/>
        </w:rPr>
        <w:t>н</w:t>
      </w:r>
      <w:r w:rsidRPr="003D3F12">
        <w:rPr>
          <w:szCs w:val="28"/>
        </w:rPr>
        <w:t>ным участком подлежат включению в лицензию</w:t>
      </w:r>
      <w:r>
        <w:rPr>
          <w:szCs w:val="28"/>
        </w:rPr>
        <w:t xml:space="preserve"> на право пользования недрами</w:t>
      </w:r>
      <w:r w:rsidRPr="003D3F12">
        <w:rPr>
          <w:szCs w:val="28"/>
        </w:rPr>
        <w:t>.</w:t>
      </w:r>
    </w:p>
    <w:p w:rsidR="00C95B35" w:rsidRPr="003D3F12" w:rsidRDefault="00C95B35" w:rsidP="00C95B35">
      <w:pPr>
        <w:pStyle w:val="a6"/>
        <w:ind w:firstLine="709"/>
        <w:rPr>
          <w:szCs w:val="28"/>
        </w:rPr>
      </w:pPr>
      <w:r w:rsidRPr="003D3F12">
        <w:rPr>
          <w:szCs w:val="28"/>
        </w:rPr>
        <w:t xml:space="preserve">Условия, оговоренные в пункте 4.1.1, </w:t>
      </w:r>
      <w:r>
        <w:rPr>
          <w:szCs w:val="28"/>
        </w:rPr>
        <w:t xml:space="preserve">подпункте «б» пункта 4.1.2, </w:t>
      </w:r>
      <w:r w:rsidRPr="003D3F12">
        <w:rPr>
          <w:szCs w:val="28"/>
        </w:rPr>
        <w:t>являются существенными.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>4.3.</w:t>
      </w:r>
      <w:r>
        <w:rPr>
          <w:szCs w:val="28"/>
        </w:rPr>
        <w:t> </w:t>
      </w:r>
      <w:r w:rsidRPr="003D3F12">
        <w:rPr>
          <w:sz w:val="28"/>
          <w:szCs w:val="28"/>
        </w:rPr>
        <w:t>Участие претендентов в аукционе означает признание ими настоящих основных условий пользования участком недр и согласие на их включение в</w:t>
      </w:r>
      <w:r>
        <w:rPr>
          <w:sz w:val="28"/>
          <w:szCs w:val="28"/>
        </w:rPr>
        <w:t> </w:t>
      </w:r>
      <w:r w:rsidRPr="003D3F12">
        <w:rPr>
          <w:sz w:val="28"/>
          <w:szCs w:val="28"/>
        </w:rPr>
        <w:t>лицензию в качестве основных условий.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>4.4.</w:t>
      </w:r>
      <w:r>
        <w:rPr>
          <w:szCs w:val="28"/>
        </w:rPr>
        <w:t> </w:t>
      </w:r>
      <w:r w:rsidRPr="003D3F12">
        <w:rPr>
          <w:sz w:val="28"/>
          <w:szCs w:val="28"/>
        </w:rPr>
        <w:t xml:space="preserve">В лицензию включаются также и иные условия, не противоречащие законодательству Российской Федерации и Пермского края о недрах. 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>4.5.</w:t>
      </w:r>
      <w:r>
        <w:rPr>
          <w:szCs w:val="28"/>
        </w:rPr>
        <w:t> </w:t>
      </w:r>
      <w:r>
        <w:rPr>
          <w:sz w:val="28"/>
          <w:szCs w:val="28"/>
        </w:rPr>
        <w:t xml:space="preserve">Право пользования недрами может быть досрочно прекращено </w:t>
      </w:r>
      <w:r>
        <w:rPr>
          <w:sz w:val="28"/>
          <w:szCs w:val="28"/>
        </w:rPr>
        <w:br/>
        <w:t xml:space="preserve">в соответствии с пунктом 2 статьи 19 </w:t>
      </w:r>
      <w:r w:rsidRPr="00ED3B85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Пермского края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от 9 ноября 2012 </w:t>
      </w:r>
      <w:r w:rsidRPr="00ED3B85">
        <w:rPr>
          <w:sz w:val="28"/>
          <w:szCs w:val="28"/>
        </w:rPr>
        <w:t>г. № 114</w:t>
      </w:r>
      <w:r>
        <w:rPr>
          <w:sz w:val="28"/>
          <w:szCs w:val="28"/>
        </w:rPr>
        <w:t>–</w:t>
      </w:r>
      <w:r w:rsidRPr="00ED3B85">
        <w:rPr>
          <w:sz w:val="28"/>
          <w:szCs w:val="28"/>
        </w:rPr>
        <w:t>ПК «О порядке предоставления в пользование участков недр местного значения на территории Пермского края»</w:t>
      </w:r>
      <w:r>
        <w:rPr>
          <w:sz w:val="28"/>
          <w:szCs w:val="28"/>
        </w:rPr>
        <w:t xml:space="preserve"> при невыполнении </w:t>
      </w:r>
      <w:proofErr w:type="spellStart"/>
      <w:r>
        <w:rPr>
          <w:sz w:val="28"/>
          <w:szCs w:val="28"/>
        </w:rPr>
        <w:t>Недропользователем</w:t>
      </w:r>
      <w:proofErr w:type="spellEnd"/>
      <w:r>
        <w:rPr>
          <w:sz w:val="28"/>
          <w:szCs w:val="28"/>
        </w:rPr>
        <w:t xml:space="preserve"> существенных условий пользования Лицензионным участком.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пользования недрами может быть досрочно прекращено по другим основаниям, предусмотренным законодательством.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</w:p>
    <w:p w:rsidR="00C95B35" w:rsidRPr="00CC7256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  <w:r w:rsidRPr="00CC7256">
        <w:rPr>
          <w:b/>
          <w:sz w:val="28"/>
          <w:szCs w:val="28"/>
        </w:rPr>
        <w:t xml:space="preserve"> 5. Сборы, платежи и налоги 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95B35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97F50">
        <w:rPr>
          <w:sz w:val="28"/>
          <w:szCs w:val="28"/>
        </w:rPr>
        <w:t>5.1.</w:t>
      </w:r>
      <w:r>
        <w:rPr>
          <w:szCs w:val="28"/>
        </w:rPr>
        <w:t> </w:t>
      </w:r>
      <w:r>
        <w:rPr>
          <w:sz w:val="28"/>
          <w:szCs w:val="28"/>
        </w:rPr>
        <w:t xml:space="preserve">Сбор </w:t>
      </w:r>
      <w:r w:rsidRPr="00E97F50">
        <w:rPr>
          <w:sz w:val="28"/>
          <w:szCs w:val="28"/>
        </w:rPr>
        <w:t>за участие в аукционе</w:t>
      </w:r>
      <w:r>
        <w:rPr>
          <w:sz w:val="28"/>
          <w:szCs w:val="28"/>
        </w:rPr>
        <w:t xml:space="preserve"> на право пользования участками недр местного значения</w:t>
      </w:r>
      <w:r w:rsidRPr="00E97F50">
        <w:rPr>
          <w:sz w:val="28"/>
          <w:szCs w:val="28"/>
        </w:rPr>
        <w:t>.</w:t>
      </w:r>
    </w:p>
    <w:p w:rsidR="00C95B35" w:rsidRDefault="00C95B35" w:rsidP="00C95B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заявителя взимается сбор за участие в аукционе, который является одним из условий регистрации заявки.</w:t>
      </w:r>
    </w:p>
    <w:p w:rsidR="00C95B35" w:rsidRPr="00E97F50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97F50">
        <w:rPr>
          <w:sz w:val="28"/>
          <w:szCs w:val="28"/>
        </w:rPr>
        <w:t xml:space="preserve">Сбор составляет </w:t>
      </w:r>
      <w:r w:rsidRPr="00F743F9">
        <w:rPr>
          <w:sz w:val="28"/>
        </w:rPr>
        <w:t>16225</w:t>
      </w:r>
      <w:r>
        <w:rPr>
          <w:sz w:val="28"/>
        </w:rPr>
        <w:t xml:space="preserve"> </w:t>
      </w:r>
      <w:r w:rsidRPr="00F743F9">
        <w:rPr>
          <w:sz w:val="28"/>
        </w:rPr>
        <w:t>(Шестнадцать тысяч двести двадцать пять)</w:t>
      </w:r>
      <w:r w:rsidRPr="00F743F9">
        <w:rPr>
          <w:sz w:val="32"/>
          <w:szCs w:val="28"/>
        </w:rPr>
        <w:t xml:space="preserve"> </w:t>
      </w:r>
      <w:r w:rsidRPr="00E97F50">
        <w:rPr>
          <w:sz w:val="28"/>
          <w:szCs w:val="28"/>
        </w:rPr>
        <w:t>рублей 00 копеек и перечисляется заявителями в доход бюджета Пермского края.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noProof/>
          <w:sz w:val="28"/>
          <w:szCs w:val="28"/>
        </w:rPr>
      </w:pPr>
      <w:r w:rsidRPr="003D3F12">
        <w:rPr>
          <w:sz w:val="28"/>
          <w:szCs w:val="28"/>
        </w:rPr>
        <w:t>Р</w:t>
      </w:r>
      <w:r w:rsidRPr="003D3F12">
        <w:rPr>
          <w:noProof/>
          <w:sz w:val="28"/>
          <w:szCs w:val="28"/>
        </w:rPr>
        <w:t xml:space="preserve">еквизиты для перечисления сбора за участие в аукционе: 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>ИНН 5902293298,</w:t>
      </w:r>
      <w:r>
        <w:rPr>
          <w:sz w:val="28"/>
          <w:szCs w:val="28"/>
        </w:rPr>
        <w:t xml:space="preserve"> </w:t>
      </w:r>
      <w:r w:rsidRPr="003D3F12">
        <w:rPr>
          <w:sz w:val="28"/>
          <w:szCs w:val="28"/>
        </w:rPr>
        <w:t>КПП 590201001,</w:t>
      </w:r>
      <w:r>
        <w:rPr>
          <w:sz w:val="28"/>
          <w:szCs w:val="28"/>
        </w:rPr>
        <w:t xml:space="preserve"> </w:t>
      </w:r>
      <w:r w:rsidRPr="003D3F12">
        <w:rPr>
          <w:sz w:val="28"/>
          <w:szCs w:val="28"/>
        </w:rPr>
        <w:t>ОКТМО 57701000,</w:t>
      </w:r>
      <w:r>
        <w:rPr>
          <w:sz w:val="28"/>
          <w:szCs w:val="28"/>
        </w:rPr>
        <w:t xml:space="preserve"> </w:t>
      </w:r>
      <w:r w:rsidRPr="003D3F12">
        <w:rPr>
          <w:sz w:val="28"/>
          <w:szCs w:val="28"/>
        </w:rPr>
        <w:t>БИК 045773001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 xml:space="preserve">р/с 40101810700000010003 </w:t>
      </w:r>
      <w:r>
        <w:rPr>
          <w:sz w:val="28"/>
          <w:szCs w:val="28"/>
        </w:rPr>
        <w:t>Отделение Пермь г. Пермь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>получатель – Управление федерального казначейства по Пермскому краю (Министерство природных ресурсов, лесного хозяйства и экологии Пермского края)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>код бюджетной классификации – 816 112 02102 02 0000 120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E5C35">
        <w:rPr>
          <w:sz w:val="28"/>
          <w:szCs w:val="28"/>
        </w:rPr>
        <w:t xml:space="preserve">назначение платежа – сбор за участие в аукционе </w:t>
      </w:r>
      <w:r>
        <w:rPr>
          <w:sz w:val="28"/>
          <w:szCs w:val="28"/>
        </w:rPr>
        <w:t xml:space="preserve">по месторождению </w:t>
      </w:r>
      <w:r w:rsidRPr="00637DFF">
        <w:rPr>
          <w:sz w:val="28"/>
          <w:szCs w:val="28"/>
        </w:rPr>
        <w:t>облицовочных камней (</w:t>
      </w:r>
      <w:proofErr w:type="spellStart"/>
      <w:r w:rsidRPr="00637DFF">
        <w:rPr>
          <w:sz w:val="28"/>
          <w:szCs w:val="28"/>
        </w:rPr>
        <w:t>мраморизованных</w:t>
      </w:r>
      <w:proofErr w:type="spellEnd"/>
      <w:r w:rsidRPr="00637DFF">
        <w:rPr>
          <w:sz w:val="28"/>
          <w:szCs w:val="28"/>
        </w:rPr>
        <w:t xml:space="preserve"> известняков)</w:t>
      </w:r>
      <w:r>
        <w:rPr>
          <w:sz w:val="28"/>
          <w:szCs w:val="28"/>
        </w:rPr>
        <w:t xml:space="preserve"> «Борок»</w:t>
      </w:r>
      <w:r w:rsidRPr="003D3F12">
        <w:rPr>
          <w:sz w:val="28"/>
          <w:szCs w:val="28"/>
        </w:rPr>
        <w:t>.</w:t>
      </w:r>
    </w:p>
    <w:p w:rsidR="00C95B35" w:rsidRPr="004E4E61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C399D">
        <w:rPr>
          <w:sz w:val="28"/>
          <w:szCs w:val="28"/>
        </w:rPr>
        <w:t xml:space="preserve">Сбор за участие в аукционе, независимо от результатов проведения аукциона, заявителям не возвращается, за исключением случаев отказа </w:t>
      </w:r>
      <w:r>
        <w:rPr>
          <w:sz w:val="28"/>
          <w:szCs w:val="28"/>
        </w:rPr>
        <w:br/>
      </w:r>
      <w:r w:rsidRPr="00BC399D">
        <w:rPr>
          <w:sz w:val="28"/>
          <w:szCs w:val="28"/>
        </w:rPr>
        <w:t xml:space="preserve">в приеме заявки на участие в аукционе, отмены проведения таких аукционов, </w:t>
      </w:r>
      <w:r>
        <w:rPr>
          <w:sz w:val="28"/>
          <w:szCs w:val="28"/>
        </w:rPr>
        <w:br/>
      </w:r>
      <w:r w:rsidRPr="00BC399D">
        <w:rPr>
          <w:sz w:val="28"/>
          <w:szCs w:val="28"/>
        </w:rPr>
        <w:t>а также случаев признания судом по иску заинтересованного лица недействительным аукциона, проведенного с нарушением установленных правил.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>5.2.</w:t>
      </w:r>
      <w:r>
        <w:rPr>
          <w:sz w:val="28"/>
          <w:szCs w:val="28"/>
        </w:rPr>
        <w:t xml:space="preserve"> Задаток для участия в аукционе.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составляет 100 % от стартового размера разового платежа за пользование недрами.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9269F">
        <w:rPr>
          <w:sz w:val="28"/>
          <w:szCs w:val="28"/>
        </w:rPr>
        <w:t>Стартовый размер разового платежа за пользование недрами</w:t>
      </w:r>
      <w:r>
        <w:rPr>
          <w:sz w:val="28"/>
          <w:szCs w:val="28"/>
        </w:rPr>
        <w:t xml:space="preserve"> по месторождению </w:t>
      </w:r>
      <w:r w:rsidRPr="00637DFF">
        <w:rPr>
          <w:sz w:val="28"/>
          <w:szCs w:val="28"/>
        </w:rPr>
        <w:t>облицовочных камней (</w:t>
      </w:r>
      <w:proofErr w:type="spellStart"/>
      <w:r w:rsidRPr="00637DFF">
        <w:rPr>
          <w:sz w:val="28"/>
          <w:szCs w:val="28"/>
        </w:rPr>
        <w:t>мраморизованных</w:t>
      </w:r>
      <w:proofErr w:type="spellEnd"/>
      <w:r w:rsidRPr="00637DFF">
        <w:rPr>
          <w:sz w:val="28"/>
          <w:szCs w:val="28"/>
        </w:rPr>
        <w:t xml:space="preserve"> известняков)</w:t>
      </w:r>
      <w:r>
        <w:rPr>
          <w:sz w:val="28"/>
          <w:szCs w:val="28"/>
        </w:rPr>
        <w:t xml:space="preserve"> «Борок» </w:t>
      </w:r>
      <w:r w:rsidRPr="005C71F0">
        <w:rPr>
          <w:sz w:val="28"/>
          <w:szCs w:val="28"/>
        </w:rPr>
        <w:t xml:space="preserve">устанавливается </w:t>
      </w:r>
      <w:r w:rsidRPr="006022B4">
        <w:rPr>
          <w:sz w:val="28"/>
          <w:szCs w:val="28"/>
        </w:rPr>
        <w:t xml:space="preserve">в размере </w:t>
      </w:r>
      <w:r>
        <w:rPr>
          <w:bCs/>
          <w:sz w:val="28"/>
          <w:szCs w:val="28"/>
        </w:rPr>
        <w:t>649972</w:t>
      </w:r>
      <w:r w:rsidRPr="00A85B70">
        <w:rPr>
          <w:bCs/>
          <w:sz w:val="28"/>
          <w:szCs w:val="28"/>
        </w:rPr>
        <w:t xml:space="preserve"> (Шестьсот </w:t>
      </w:r>
      <w:r>
        <w:rPr>
          <w:bCs/>
          <w:sz w:val="28"/>
          <w:szCs w:val="28"/>
        </w:rPr>
        <w:t>сорок девять тысяч девятьсот семьдесят два</w:t>
      </w:r>
      <w:r w:rsidRPr="00A85B70">
        <w:rPr>
          <w:bCs/>
          <w:sz w:val="28"/>
          <w:szCs w:val="28"/>
        </w:rPr>
        <w:t>)</w:t>
      </w:r>
      <w:r w:rsidRPr="006022B4">
        <w:rPr>
          <w:bCs/>
          <w:sz w:val="28"/>
          <w:szCs w:val="28"/>
        </w:rPr>
        <w:t xml:space="preserve"> рубл</w:t>
      </w:r>
      <w:r>
        <w:rPr>
          <w:bCs/>
          <w:sz w:val="28"/>
          <w:szCs w:val="28"/>
        </w:rPr>
        <w:t>я</w:t>
      </w:r>
      <w:r w:rsidRPr="006022B4">
        <w:rPr>
          <w:bCs/>
          <w:sz w:val="28"/>
          <w:szCs w:val="28"/>
        </w:rPr>
        <w:t xml:space="preserve"> 00 копеек</w:t>
      </w:r>
      <w:r w:rsidRPr="006022B4">
        <w:rPr>
          <w:sz w:val="28"/>
          <w:szCs w:val="28"/>
        </w:rPr>
        <w:t>.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47153">
        <w:rPr>
          <w:sz w:val="28"/>
          <w:szCs w:val="28"/>
        </w:rPr>
        <w:t xml:space="preserve">Сумма задатка вносится по </w:t>
      </w:r>
      <w:r>
        <w:rPr>
          <w:sz w:val="28"/>
          <w:szCs w:val="28"/>
        </w:rPr>
        <w:t>5 октября</w:t>
      </w:r>
      <w:r w:rsidRPr="0004715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47153">
        <w:rPr>
          <w:sz w:val="28"/>
          <w:szCs w:val="28"/>
        </w:rPr>
        <w:t xml:space="preserve"> г. включительно </w:t>
      </w:r>
      <w:r>
        <w:rPr>
          <w:sz w:val="28"/>
          <w:szCs w:val="28"/>
        </w:rPr>
        <w:br/>
      </w:r>
      <w:r w:rsidRPr="00047153">
        <w:rPr>
          <w:sz w:val="28"/>
          <w:szCs w:val="28"/>
        </w:rPr>
        <w:t>в безналичной</w:t>
      </w:r>
      <w:r w:rsidRPr="003D3F12">
        <w:rPr>
          <w:sz w:val="28"/>
          <w:szCs w:val="28"/>
        </w:rPr>
        <w:t xml:space="preserve"> денежной форме на лицевой счет отдельным платежным поручением. 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>Реквизиты счета для перечисления задатка:</w:t>
      </w:r>
    </w:p>
    <w:p w:rsidR="00C95B35" w:rsidRPr="007A42F9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A42F9">
        <w:rPr>
          <w:sz w:val="28"/>
          <w:szCs w:val="28"/>
        </w:rPr>
        <w:t>Министерство финансов Пермского края (Министерство природных ресурсов, лесного хозяйства и экологии Пермского края л/с 058160570)</w:t>
      </w:r>
    </w:p>
    <w:p w:rsidR="00C95B35" w:rsidRPr="007A42F9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A42F9">
        <w:rPr>
          <w:sz w:val="28"/>
          <w:szCs w:val="28"/>
        </w:rPr>
        <w:lastRenderedPageBreak/>
        <w:t xml:space="preserve">ИНН 5902293298 КПП 590201001 ОКТМО 57701000 </w:t>
      </w:r>
    </w:p>
    <w:p w:rsidR="00C95B35" w:rsidRPr="007A42F9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A42F9">
        <w:rPr>
          <w:sz w:val="28"/>
          <w:szCs w:val="28"/>
        </w:rPr>
        <w:t>счет 40302810857734000028 Отделение Пермь</w:t>
      </w:r>
      <w:r>
        <w:rPr>
          <w:sz w:val="28"/>
          <w:szCs w:val="28"/>
        </w:rPr>
        <w:t xml:space="preserve"> г. Пермь</w:t>
      </w:r>
    </w:p>
    <w:p w:rsidR="00C95B35" w:rsidRDefault="00C95B35" w:rsidP="00C95B35">
      <w:pPr>
        <w:suppressAutoHyphens/>
        <w:spacing w:line="360" w:lineRule="exact"/>
        <w:ind w:firstLine="720"/>
        <w:jc w:val="both"/>
        <w:rPr>
          <w:bCs/>
          <w:snapToGrid w:val="0"/>
          <w:sz w:val="28"/>
          <w:szCs w:val="28"/>
        </w:rPr>
      </w:pPr>
      <w:r w:rsidRPr="007A42F9">
        <w:rPr>
          <w:bCs/>
          <w:snapToGrid w:val="0"/>
          <w:sz w:val="28"/>
          <w:szCs w:val="28"/>
        </w:rPr>
        <w:t>БИК 045773001</w:t>
      </w:r>
    </w:p>
    <w:p w:rsidR="00C95B35" w:rsidRDefault="00C95B35" w:rsidP="00C95B35">
      <w:pPr>
        <w:suppressAutoHyphens/>
        <w:spacing w:line="360" w:lineRule="exact"/>
        <w:ind w:firstLine="72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назначение платежа – задаток </w:t>
      </w:r>
      <w:r w:rsidRPr="00D44FAF">
        <w:rPr>
          <w:bCs/>
          <w:snapToGrid w:val="0"/>
          <w:sz w:val="28"/>
          <w:szCs w:val="28"/>
        </w:rPr>
        <w:t xml:space="preserve">за участие в аукционе </w:t>
      </w:r>
      <w:r w:rsidRPr="004E5C3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месторождению </w:t>
      </w:r>
      <w:r w:rsidRPr="00637DFF">
        <w:rPr>
          <w:sz w:val="28"/>
          <w:szCs w:val="28"/>
        </w:rPr>
        <w:t>облицовочных камней (</w:t>
      </w:r>
      <w:proofErr w:type="spellStart"/>
      <w:r w:rsidRPr="00637DFF">
        <w:rPr>
          <w:sz w:val="28"/>
          <w:szCs w:val="28"/>
        </w:rPr>
        <w:t>мраморизованных</w:t>
      </w:r>
      <w:proofErr w:type="spellEnd"/>
      <w:r w:rsidRPr="00637DFF">
        <w:rPr>
          <w:sz w:val="28"/>
          <w:szCs w:val="28"/>
        </w:rPr>
        <w:t xml:space="preserve"> известняков)</w:t>
      </w:r>
      <w:r>
        <w:rPr>
          <w:sz w:val="28"/>
          <w:szCs w:val="28"/>
        </w:rPr>
        <w:t xml:space="preserve"> «Борок»</w:t>
      </w:r>
      <w:r w:rsidRPr="00D44FAF">
        <w:rPr>
          <w:bCs/>
          <w:snapToGrid w:val="0"/>
          <w:sz w:val="28"/>
          <w:szCs w:val="28"/>
        </w:rPr>
        <w:t>.</w:t>
      </w:r>
    </w:p>
    <w:p w:rsidR="00C95B35" w:rsidRPr="008E3323" w:rsidRDefault="00C95B35" w:rsidP="00C95B35">
      <w:pPr>
        <w:suppressAutoHyphens/>
        <w:spacing w:line="360" w:lineRule="exact"/>
        <w:ind w:firstLine="709"/>
        <w:jc w:val="both"/>
        <w:rPr>
          <w:bCs/>
          <w:snapToGrid w:val="0"/>
          <w:sz w:val="28"/>
          <w:szCs w:val="28"/>
        </w:rPr>
      </w:pPr>
      <w:r w:rsidRPr="009A7578">
        <w:rPr>
          <w:sz w:val="28"/>
          <w:szCs w:val="28"/>
        </w:rPr>
        <w:t>Код бюджетной классификации не указывается, платеж поступает на временный счет Министерства природных ресу</w:t>
      </w:r>
      <w:r w:rsidRPr="009A7578">
        <w:rPr>
          <w:sz w:val="28"/>
          <w:szCs w:val="28"/>
        </w:rPr>
        <w:t>р</w:t>
      </w:r>
      <w:r w:rsidRPr="009A7578">
        <w:rPr>
          <w:sz w:val="28"/>
          <w:szCs w:val="28"/>
        </w:rPr>
        <w:t>сов, лесного хозяйства и экологии Пермского края.</w:t>
      </w:r>
    </w:p>
    <w:p w:rsidR="00C95B35" w:rsidRPr="003D3F12" w:rsidRDefault="00C95B35" w:rsidP="00C95B35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Внесение задатка является одним из условий регистрации заявки.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noProof/>
          <w:sz w:val="28"/>
          <w:szCs w:val="28"/>
        </w:rPr>
        <w:t>5.</w:t>
      </w:r>
      <w:r>
        <w:rPr>
          <w:noProof/>
          <w:sz w:val="28"/>
          <w:szCs w:val="28"/>
        </w:rPr>
        <w:t>3</w:t>
      </w:r>
      <w:r w:rsidRPr="003D3F12">
        <w:rPr>
          <w:noProof/>
          <w:sz w:val="28"/>
          <w:szCs w:val="28"/>
        </w:rPr>
        <w:t xml:space="preserve">. </w:t>
      </w:r>
      <w:r w:rsidRPr="003D3F12">
        <w:rPr>
          <w:sz w:val="28"/>
          <w:szCs w:val="28"/>
        </w:rPr>
        <w:t xml:space="preserve">Государственная пошлина за </w:t>
      </w:r>
      <w:r>
        <w:rPr>
          <w:sz w:val="28"/>
          <w:szCs w:val="28"/>
        </w:rPr>
        <w:t>действия уполномоченных органов, связанные с лицензированием пользования участками недр местного значения.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>Размер государственной пошлины определен Налоговым кодексом Российской Федерации</w:t>
      </w:r>
      <w:r>
        <w:rPr>
          <w:sz w:val="28"/>
          <w:szCs w:val="28"/>
        </w:rPr>
        <w:t xml:space="preserve"> и составляет 75</w:t>
      </w:r>
      <w:r w:rsidRPr="003D3F12">
        <w:rPr>
          <w:sz w:val="28"/>
          <w:szCs w:val="28"/>
        </w:rPr>
        <w:t>00 (</w:t>
      </w:r>
      <w:r>
        <w:rPr>
          <w:sz w:val="28"/>
          <w:szCs w:val="28"/>
        </w:rPr>
        <w:t>Семь тысяч пятьсот</w:t>
      </w:r>
      <w:r w:rsidRPr="003D3F12">
        <w:rPr>
          <w:sz w:val="28"/>
          <w:szCs w:val="28"/>
        </w:rPr>
        <w:t>) рублей 00 копеек. Государственная пошлина уплачивается</w:t>
      </w:r>
      <w:r>
        <w:rPr>
          <w:sz w:val="28"/>
          <w:szCs w:val="28"/>
        </w:rPr>
        <w:t xml:space="preserve"> в доход бюджета Пермского края</w:t>
      </w:r>
      <w:r w:rsidRPr="003D3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30 календарных дней со дня издания Министерством приказа </w:t>
      </w:r>
      <w:r>
        <w:rPr>
          <w:sz w:val="28"/>
          <w:szCs w:val="28"/>
        </w:rPr>
        <w:br/>
        <w:t>об утверждении результатов аукциона</w:t>
      </w:r>
      <w:r w:rsidRPr="003D3F12">
        <w:rPr>
          <w:sz w:val="28"/>
          <w:szCs w:val="28"/>
        </w:rPr>
        <w:t>.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3D3F12">
        <w:rPr>
          <w:sz w:val="28"/>
          <w:szCs w:val="28"/>
        </w:rPr>
        <w:t xml:space="preserve">Победитель аукциона обязан уплачивать следующие платежи </w:t>
      </w:r>
      <w:r>
        <w:rPr>
          <w:sz w:val="28"/>
          <w:szCs w:val="28"/>
        </w:rPr>
        <w:br/>
      </w:r>
      <w:r w:rsidRPr="003D3F12">
        <w:rPr>
          <w:sz w:val="28"/>
          <w:szCs w:val="28"/>
        </w:rPr>
        <w:t>и налоги</w:t>
      </w:r>
      <w:r>
        <w:rPr>
          <w:sz w:val="28"/>
          <w:szCs w:val="28"/>
        </w:rPr>
        <w:t xml:space="preserve"> в соответствии с налоговым и бюджетным законодательством Российской Федерации и Пермского края</w:t>
      </w:r>
      <w:r w:rsidRPr="003A4C16">
        <w:rPr>
          <w:sz w:val="28"/>
          <w:szCs w:val="28"/>
        </w:rPr>
        <w:t>.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3D3F12">
        <w:rPr>
          <w:sz w:val="28"/>
          <w:szCs w:val="28"/>
        </w:rPr>
        <w:t>.1. Разовый платеж за пользование недрами при наступлении определенных событий,</w:t>
      </w:r>
      <w:r>
        <w:rPr>
          <w:sz w:val="28"/>
          <w:szCs w:val="28"/>
        </w:rPr>
        <w:t xml:space="preserve"> оговоренных в лицензии</w:t>
      </w:r>
      <w:r w:rsidRPr="003D3F12">
        <w:rPr>
          <w:sz w:val="28"/>
          <w:szCs w:val="28"/>
        </w:rPr>
        <w:t xml:space="preserve">, при пользовании недрами </w:t>
      </w:r>
      <w:r>
        <w:rPr>
          <w:sz w:val="28"/>
          <w:szCs w:val="28"/>
        </w:rPr>
        <w:br/>
      </w:r>
      <w:r w:rsidRPr="003D3F12">
        <w:rPr>
          <w:sz w:val="28"/>
          <w:szCs w:val="28"/>
        </w:rPr>
        <w:t>на территории Российской Федерации по участкам недр</w:t>
      </w:r>
      <w:r>
        <w:rPr>
          <w:sz w:val="28"/>
          <w:szCs w:val="28"/>
        </w:rPr>
        <w:t xml:space="preserve"> местного значения.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Окончательный размер разового платежа за пользование недрами устанавливается по результатам аукциона. Разовый платеж за пользование недрами, за вычетом ранее внесенного задатка, уплачивается победителем аукциона в доход бюджета Пермского края в течение 30 календарных дней </w:t>
      </w:r>
      <w:r>
        <w:rPr>
          <w:sz w:val="28"/>
          <w:szCs w:val="28"/>
        </w:rPr>
        <w:br/>
        <w:t>со дня регистрации лицензии.</w:t>
      </w:r>
    </w:p>
    <w:p w:rsidR="00C95B35" w:rsidRPr="0010668F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80C5D">
        <w:rPr>
          <w:sz w:val="28"/>
          <w:szCs w:val="28"/>
        </w:rPr>
        <w:t>5.4.2. Регулярные платежи за пользование недрами.</w:t>
      </w:r>
    </w:p>
    <w:p w:rsidR="00C95B35" w:rsidRPr="00BE235A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E235A">
        <w:rPr>
          <w:sz w:val="28"/>
        </w:rPr>
        <w:t xml:space="preserve">Размеры ставок регулярных платежей за пользование недрами на стадии геологического изучения </w:t>
      </w:r>
      <w:r>
        <w:rPr>
          <w:sz w:val="28"/>
        </w:rPr>
        <w:t xml:space="preserve">(разведки) </w:t>
      </w:r>
      <w:r w:rsidRPr="00BE235A">
        <w:rPr>
          <w:sz w:val="28"/>
          <w:szCs w:val="28"/>
        </w:rPr>
        <w:t>облицовочных камней (</w:t>
      </w:r>
      <w:proofErr w:type="spellStart"/>
      <w:r w:rsidRPr="00BE235A">
        <w:rPr>
          <w:sz w:val="28"/>
          <w:szCs w:val="28"/>
        </w:rPr>
        <w:t>мраморизованных</w:t>
      </w:r>
      <w:proofErr w:type="spellEnd"/>
      <w:r w:rsidRPr="00BE235A">
        <w:rPr>
          <w:sz w:val="28"/>
          <w:szCs w:val="28"/>
        </w:rPr>
        <w:t xml:space="preserve"> известняков) </w:t>
      </w:r>
      <w:r>
        <w:rPr>
          <w:sz w:val="28"/>
          <w:szCs w:val="28"/>
        </w:rPr>
        <w:t xml:space="preserve">на месторождении </w:t>
      </w:r>
      <w:r w:rsidRPr="00BE235A">
        <w:rPr>
          <w:sz w:val="28"/>
          <w:szCs w:val="28"/>
        </w:rPr>
        <w:t>«Борок»:</w:t>
      </w:r>
    </w:p>
    <w:p w:rsidR="00C95B35" w:rsidRPr="00D229C9" w:rsidRDefault="00C95B35" w:rsidP="00C95B35">
      <w:pPr>
        <w:spacing w:line="360" w:lineRule="exact"/>
        <w:ind w:firstLine="709"/>
        <w:jc w:val="both"/>
        <w:rPr>
          <w:sz w:val="28"/>
        </w:rPr>
      </w:pPr>
      <w:r w:rsidRPr="00D229C9">
        <w:rPr>
          <w:sz w:val="28"/>
        </w:rPr>
        <w:t>за первый год – в сумме 5400 (Пять тысяч четыреста) рублей за квадратный километр площади предоставленного участка недр;</w:t>
      </w:r>
    </w:p>
    <w:p w:rsidR="00C95B35" w:rsidRPr="00D229C9" w:rsidRDefault="00C95B35" w:rsidP="00C95B35">
      <w:pPr>
        <w:spacing w:line="360" w:lineRule="exact"/>
        <w:ind w:firstLine="709"/>
        <w:jc w:val="both"/>
        <w:rPr>
          <w:sz w:val="28"/>
        </w:rPr>
      </w:pPr>
      <w:r w:rsidRPr="00D229C9">
        <w:rPr>
          <w:sz w:val="28"/>
        </w:rPr>
        <w:t xml:space="preserve">за второй год – в сумме 5820 (Пять тысяч восемьсот двадцать) рублей </w:t>
      </w:r>
      <w:r w:rsidRPr="00D229C9">
        <w:rPr>
          <w:sz w:val="28"/>
        </w:rPr>
        <w:br/>
        <w:t>за квадратный километр площади предоставленного участка недр;</w:t>
      </w:r>
    </w:p>
    <w:p w:rsidR="00C95B35" w:rsidRPr="00D229C9" w:rsidRDefault="00C95B35" w:rsidP="00C95B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 w:rsidRPr="00D229C9">
        <w:rPr>
          <w:sz w:val="28"/>
        </w:rPr>
        <w:t>за третий год – в сумме 6300 (Шесть тысяч триста) рублей за квадратный километр площади предоставленного участка недр;</w:t>
      </w:r>
    </w:p>
    <w:p w:rsidR="00C95B35" w:rsidRDefault="00C95B35" w:rsidP="00C95B35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за четвертый год – в сумме 7500 (Семь тысяч пятьсот) рублей </w:t>
      </w:r>
      <w:r>
        <w:rPr>
          <w:sz w:val="28"/>
        </w:rPr>
        <w:br/>
        <w:t>за квадратный километр площади предоставленного участка недр;</w:t>
      </w:r>
    </w:p>
    <w:p w:rsidR="00C95B35" w:rsidRDefault="00C95B35" w:rsidP="00C95B35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за пятый год и далее – в сумме 7500 (Семь тысяч пятьсот) рублей </w:t>
      </w:r>
      <w:r>
        <w:rPr>
          <w:sz w:val="28"/>
        </w:rPr>
        <w:br/>
        <w:t>за квадратный километр площади предоставленного участка недр.</w:t>
      </w: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E3323">
        <w:rPr>
          <w:sz w:val="28"/>
          <w:szCs w:val="28"/>
        </w:rPr>
        <w:t>5.4.</w:t>
      </w:r>
      <w:r>
        <w:rPr>
          <w:sz w:val="28"/>
          <w:szCs w:val="28"/>
        </w:rPr>
        <w:t>3</w:t>
      </w:r>
      <w:r w:rsidRPr="008E3323">
        <w:rPr>
          <w:sz w:val="28"/>
          <w:szCs w:val="28"/>
        </w:rPr>
        <w:t>. Налог на добычу полезных ископаемых.</w:t>
      </w: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E3323">
        <w:rPr>
          <w:sz w:val="28"/>
          <w:szCs w:val="28"/>
        </w:rPr>
        <w:lastRenderedPageBreak/>
        <w:t>Ставка налога определяется в соответствии с налоговым з</w:t>
      </w:r>
      <w:r w:rsidRPr="008E3323">
        <w:rPr>
          <w:sz w:val="28"/>
          <w:szCs w:val="28"/>
        </w:rPr>
        <w:t>а</w:t>
      </w:r>
      <w:r w:rsidRPr="008E3323">
        <w:rPr>
          <w:sz w:val="28"/>
          <w:szCs w:val="28"/>
        </w:rPr>
        <w:t>конодательством Российской Федерации.</w:t>
      </w:r>
    </w:p>
    <w:p w:rsidR="00C95B35" w:rsidRPr="008E3323" w:rsidRDefault="00C95B35" w:rsidP="00C95B35">
      <w:pPr>
        <w:tabs>
          <w:tab w:val="num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5.4.4</w:t>
      </w:r>
      <w:r w:rsidRPr="008E33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Платежи за пользование земельным участком определяются </w:t>
      </w:r>
      <w:r>
        <w:rPr>
          <w:sz w:val="28"/>
          <w:szCs w:val="28"/>
        </w:rPr>
        <w:br/>
        <w:t>в соответствии с действующим законодательством.</w:t>
      </w: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5.4.5</w:t>
      </w:r>
      <w:r w:rsidRPr="008E3323">
        <w:rPr>
          <w:sz w:val="28"/>
          <w:szCs w:val="28"/>
        </w:rPr>
        <w:t xml:space="preserve">. </w:t>
      </w:r>
      <w:r w:rsidRPr="008E3323">
        <w:rPr>
          <w:noProof/>
          <w:sz w:val="28"/>
          <w:szCs w:val="28"/>
        </w:rPr>
        <w:t xml:space="preserve">Недропользователь обязан своевременно и в полном объеме уплачивать другие налоги и сборы, установленные в соответствии с налоговым </w:t>
      </w:r>
      <w:r w:rsidRPr="008E3323">
        <w:rPr>
          <w:noProof/>
          <w:sz w:val="28"/>
          <w:szCs w:val="28"/>
        </w:rPr>
        <w:br/>
        <w:t>и бюджетным законодательством Российской Федерации и Пермского края.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</w:p>
    <w:p w:rsidR="00C95B35" w:rsidRPr="001A497E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  <w:r w:rsidRPr="001A497E">
        <w:rPr>
          <w:b/>
          <w:sz w:val="28"/>
          <w:szCs w:val="28"/>
        </w:rPr>
        <w:t xml:space="preserve">6. Порядок подачи и рассмотрения заявок на участие в аукционе 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F4B81">
        <w:rPr>
          <w:sz w:val="28"/>
          <w:szCs w:val="28"/>
        </w:rPr>
        <w:t xml:space="preserve">6.1. Аукцион состоится </w:t>
      </w:r>
      <w:r>
        <w:rPr>
          <w:sz w:val="28"/>
          <w:szCs w:val="28"/>
        </w:rPr>
        <w:t>22 октября 2020</w:t>
      </w:r>
      <w:r w:rsidRPr="000F4B81">
        <w:rPr>
          <w:color w:val="000000"/>
          <w:sz w:val="28"/>
          <w:szCs w:val="28"/>
        </w:rPr>
        <w:t xml:space="preserve"> г. в </w:t>
      </w:r>
      <w:r>
        <w:rPr>
          <w:color w:val="000000"/>
          <w:sz w:val="28"/>
          <w:szCs w:val="28"/>
        </w:rPr>
        <w:t>14.00</w:t>
      </w:r>
      <w:r w:rsidRPr="000F4B81">
        <w:rPr>
          <w:color w:val="000000"/>
          <w:sz w:val="28"/>
          <w:szCs w:val="28"/>
        </w:rPr>
        <w:t xml:space="preserve"> </w:t>
      </w:r>
      <w:r w:rsidRPr="000F4B81">
        <w:rPr>
          <w:sz w:val="28"/>
          <w:szCs w:val="28"/>
        </w:rPr>
        <w:t>(пермское время)</w:t>
      </w:r>
      <w:r w:rsidRPr="003D3F12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3D3F12">
        <w:rPr>
          <w:sz w:val="28"/>
          <w:szCs w:val="28"/>
        </w:rPr>
        <w:t xml:space="preserve">Министерстве природных ресурсов, лесного хозяйства и экологии Пермского края (далее </w:t>
      </w:r>
      <w:r>
        <w:rPr>
          <w:sz w:val="28"/>
          <w:szCs w:val="28"/>
        </w:rPr>
        <w:t>−</w:t>
      </w:r>
      <w:r w:rsidRPr="003D3F12">
        <w:rPr>
          <w:sz w:val="28"/>
          <w:szCs w:val="28"/>
        </w:rPr>
        <w:t xml:space="preserve"> Министерство) по адресу: </w:t>
      </w:r>
      <w:r>
        <w:rPr>
          <w:sz w:val="28"/>
          <w:szCs w:val="28"/>
        </w:rPr>
        <w:t>г. Пермь, ул. Попова, 11, кабинет 301</w:t>
      </w:r>
      <w:r w:rsidRPr="003D3F12">
        <w:rPr>
          <w:sz w:val="28"/>
          <w:szCs w:val="28"/>
        </w:rPr>
        <w:t>.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 xml:space="preserve">6.2. Всем заинтересованным лицам предоставляется возможность ознакомиться с геологической и иной информацией по Лицензионному участку, необходимой для принятия решения об участии в аукционе, </w:t>
      </w:r>
      <w:r>
        <w:rPr>
          <w:sz w:val="28"/>
          <w:szCs w:val="28"/>
        </w:rPr>
        <w:br/>
      </w:r>
      <w:r w:rsidRPr="003D3F12">
        <w:rPr>
          <w:sz w:val="28"/>
          <w:szCs w:val="28"/>
        </w:rPr>
        <w:t>в Министерстве.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>6.3. Для участия в аукционе необходимо в установленный срок представить в Министерство следующие заявочные материалы: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 xml:space="preserve">заявку на участие в аукционе по форме, установленной приложением </w:t>
      </w:r>
      <w:r>
        <w:rPr>
          <w:sz w:val="28"/>
          <w:szCs w:val="28"/>
        </w:rPr>
        <w:br/>
      </w:r>
      <w:r w:rsidRPr="003D3F12">
        <w:rPr>
          <w:sz w:val="28"/>
          <w:szCs w:val="28"/>
        </w:rPr>
        <w:t>1 к</w:t>
      </w:r>
      <w:r>
        <w:rPr>
          <w:sz w:val="28"/>
          <w:szCs w:val="28"/>
        </w:rPr>
        <w:t> </w:t>
      </w:r>
      <w:r w:rsidRPr="003D3F12">
        <w:rPr>
          <w:sz w:val="28"/>
          <w:szCs w:val="28"/>
        </w:rPr>
        <w:t>порядку и условиям проведения аукциона;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 xml:space="preserve">сведения о заявителе в соответствии с приложением 2 к порядку </w:t>
      </w:r>
      <w:r>
        <w:rPr>
          <w:sz w:val="28"/>
          <w:szCs w:val="28"/>
        </w:rPr>
        <w:br/>
      </w:r>
      <w:r w:rsidRPr="003D3F12">
        <w:rPr>
          <w:sz w:val="28"/>
          <w:szCs w:val="28"/>
        </w:rPr>
        <w:t>и условиям проведения аукциона;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>копию платежного документа, подтверждающего уплату сбора за участие в</w:t>
      </w:r>
      <w:r>
        <w:rPr>
          <w:sz w:val="28"/>
          <w:szCs w:val="28"/>
        </w:rPr>
        <w:t> </w:t>
      </w:r>
      <w:r w:rsidRPr="003D3F12">
        <w:rPr>
          <w:sz w:val="28"/>
          <w:szCs w:val="28"/>
        </w:rPr>
        <w:t>аукционе;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 xml:space="preserve">копию платежного документа, подтверждающего </w:t>
      </w:r>
      <w:r>
        <w:rPr>
          <w:sz w:val="28"/>
          <w:szCs w:val="28"/>
        </w:rPr>
        <w:t>внесение</w:t>
      </w:r>
      <w:r w:rsidRPr="003D3F12">
        <w:rPr>
          <w:sz w:val="28"/>
          <w:szCs w:val="28"/>
        </w:rPr>
        <w:t xml:space="preserve"> задатка </w:t>
      </w:r>
      <w:r>
        <w:rPr>
          <w:sz w:val="28"/>
          <w:szCs w:val="28"/>
        </w:rPr>
        <w:t>за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участие в аукционе</w:t>
      </w:r>
      <w:r w:rsidRPr="003D3F12">
        <w:rPr>
          <w:sz w:val="28"/>
          <w:szCs w:val="28"/>
        </w:rPr>
        <w:t>;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 xml:space="preserve">заявление на возврат задатка за участие в аукционе на право пользования недрами в соответствии с приложением </w:t>
      </w:r>
      <w:r>
        <w:rPr>
          <w:sz w:val="28"/>
          <w:szCs w:val="28"/>
        </w:rPr>
        <w:t>3</w:t>
      </w:r>
      <w:r w:rsidRPr="003D3F12">
        <w:rPr>
          <w:sz w:val="28"/>
          <w:szCs w:val="28"/>
        </w:rPr>
        <w:t xml:space="preserve"> к порядку и условиям проведения аукциона.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>Документы, составленные на иностранном языке, принимаются с</w:t>
      </w:r>
      <w:r>
        <w:rPr>
          <w:sz w:val="28"/>
          <w:szCs w:val="28"/>
        </w:rPr>
        <w:t> </w:t>
      </w:r>
      <w:r w:rsidRPr="003D3F12">
        <w:rPr>
          <w:sz w:val="28"/>
          <w:szCs w:val="28"/>
        </w:rPr>
        <w:t>сопровождением их нотариально заверенным переводом на русский язык.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121DC">
        <w:rPr>
          <w:sz w:val="28"/>
          <w:szCs w:val="28"/>
        </w:rPr>
        <w:t xml:space="preserve">6.4. Заявки принимаются и регистрируются </w:t>
      </w:r>
      <w:r w:rsidRPr="009121D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5 октября 2020</w:t>
      </w:r>
      <w:r w:rsidRPr="009121DC">
        <w:rPr>
          <w:color w:val="000000"/>
          <w:sz w:val="28"/>
          <w:szCs w:val="28"/>
        </w:rPr>
        <w:t xml:space="preserve"> г.</w:t>
      </w:r>
      <w:r w:rsidRPr="00E46458">
        <w:rPr>
          <w:color w:val="000000"/>
          <w:sz w:val="28"/>
          <w:szCs w:val="28"/>
        </w:rPr>
        <w:t xml:space="preserve"> включительно д</w:t>
      </w:r>
      <w:r w:rsidRPr="003D3F12">
        <w:rPr>
          <w:sz w:val="28"/>
          <w:szCs w:val="28"/>
        </w:rPr>
        <w:t>о 17.00 (</w:t>
      </w:r>
      <w:r>
        <w:rPr>
          <w:sz w:val="28"/>
          <w:szCs w:val="28"/>
        </w:rPr>
        <w:t>местное</w:t>
      </w:r>
      <w:r w:rsidRPr="003D3F12">
        <w:rPr>
          <w:sz w:val="28"/>
          <w:szCs w:val="28"/>
        </w:rPr>
        <w:t xml:space="preserve"> время) в Министерстве (</w:t>
      </w:r>
      <w:r w:rsidRPr="003D3F12">
        <w:rPr>
          <w:sz w:val="28"/>
          <w:szCs w:val="28"/>
          <w:u w:val="single"/>
        </w:rPr>
        <w:t xml:space="preserve">кабинет </w:t>
      </w:r>
      <w:r>
        <w:rPr>
          <w:sz w:val="28"/>
          <w:szCs w:val="28"/>
          <w:u w:val="single"/>
        </w:rPr>
        <w:t>502</w:t>
      </w:r>
      <w:r w:rsidRPr="003D3F12">
        <w:rPr>
          <w:sz w:val="28"/>
          <w:szCs w:val="28"/>
        </w:rPr>
        <w:t>).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 xml:space="preserve">Заявка на участие в аукционе может быть подана по почте, с курьером </w:t>
      </w:r>
      <w:r>
        <w:rPr>
          <w:sz w:val="28"/>
          <w:szCs w:val="28"/>
        </w:rPr>
        <w:br/>
      </w:r>
      <w:r w:rsidRPr="003D3F1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D3F12">
        <w:rPr>
          <w:sz w:val="28"/>
          <w:szCs w:val="28"/>
        </w:rPr>
        <w:t xml:space="preserve">лично. Заявитель при отправке заявки по почте несет риск того, </w:t>
      </w:r>
      <w:r>
        <w:rPr>
          <w:sz w:val="28"/>
          <w:szCs w:val="28"/>
        </w:rPr>
        <w:br/>
      </w:r>
      <w:r w:rsidRPr="003D3F12">
        <w:rPr>
          <w:sz w:val="28"/>
          <w:szCs w:val="28"/>
        </w:rPr>
        <w:t>что его заявка будет доставлена по неправильному адресу или несвоевременно и</w:t>
      </w:r>
      <w:r>
        <w:rPr>
          <w:sz w:val="28"/>
          <w:szCs w:val="28"/>
        </w:rPr>
        <w:t> </w:t>
      </w:r>
      <w:r w:rsidRPr="003D3F12">
        <w:rPr>
          <w:sz w:val="28"/>
          <w:szCs w:val="28"/>
        </w:rPr>
        <w:t>признана опоздавшей.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1161A">
        <w:rPr>
          <w:sz w:val="28"/>
          <w:szCs w:val="28"/>
        </w:rPr>
        <w:t xml:space="preserve">Министерство осуществляет регистрацию всех поступающих заявочных материалов, отвечающих требованиям пункта 6.3 </w:t>
      </w:r>
      <w:r>
        <w:rPr>
          <w:sz w:val="28"/>
          <w:szCs w:val="28"/>
        </w:rPr>
        <w:t>порядка и условий проведения аукциона</w:t>
      </w:r>
      <w:r w:rsidRPr="0081161A">
        <w:rPr>
          <w:sz w:val="28"/>
          <w:szCs w:val="28"/>
        </w:rPr>
        <w:t>, с указанием на заявке даты и времени получения.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без приложения документов, подтверждающих уплату сбора </w:t>
      </w:r>
      <w:r>
        <w:rPr>
          <w:sz w:val="28"/>
          <w:szCs w:val="28"/>
        </w:rPr>
        <w:lastRenderedPageBreak/>
        <w:t>за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участие в аукционе и внесение задатка, не регистрируются и возвращаются заявителю по почте или лично.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47FC">
        <w:rPr>
          <w:color w:val="FF0000"/>
          <w:sz w:val="28"/>
          <w:szCs w:val="28"/>
        </w:rPr>
        <w:t xml:space="preserve"> </w:t>
      </w:r>
      <w:r w:rsidRPr="003D3F12">
        <w:rPr>
          <w:sz w:val="28"/>
          <w:szCs w:val="28"/>
        </w:rPr>
        <w:t xml:space="preserve">6.5. </w:t>
      </w:r>
      <w:r>
        <w:rPr>
          <w:sz w:val="28"/>
          <w:szCs w:val="28"/>
        </w:rPr>
        <w:t>З</w:t>
      </w:r>
      <w:r w:rsidRPr="003D3F12">
        <w:rPr>
          <w:sz w:val="28"/>
          <w:szCs w:val="28"/>
        </w:rPr>
        <w:t>аявитель вправе представить в Министерство исправленные и/или</w:t>
      </w:r>
      <w:r>
        <w:rPr>
          <w:sz w:val="28"/>
          <w:szCs w:val="28"/>
        </w:rPr>
        <w:t> </w:t>
      </w:r>
      <w:r w:rsidRPr="003D3F12">
        <w:rPr>
          <w:sz w:val="28"/>
          <w:szCs w:val="28"/>
        </w:rPr>
        <w:t>недостающие документы в любое время до окончания срока приема заявок на участие в</w:t>
      </w:r>
      <w:r>
        <w:rPr>
          <w:sz w:val="28"/>
          <w:szCs w:val="28"/>
        </w:rPr>
        <w:t xml:space="preserve"> </w:t>
      </w:r>
      <w:r w:rsidRPr="003D3F12">
        <w:rPr>
          <w:sz w:val="28"/>
          <w:szCs w:val="28"/>
        </w:rPr>
        <w:t>аукционе, указанного в извещении о проведении аукциона. Какие</w:t>
      </w:r>
      <w:r>
        <w:rPr>
          <w:sz w:val="28"/>
          <w:szCs w:val="28"/>
        </w:rPr>
        <w:t>–</w:t>
      </w:r>
      <w:r w:rsidRPr="003D3F12">
        <w:rPr>
          <w:sz w:val="28"/>
          <w:szCs w:val="28"/>
        </w:rPr>
        <w:t xml:space="preserve">либо изменения и дополнения в представленные заявки и прилагаемые </w:t>
      </w:r>
      <w:r>
        <w:rPr>
          <w:sz w:val="28"/>
          <w:szCs w:val="28"/>
        </w:rPr>
        <w:br/>
      </w:r>
      <w:r w:rsidRPr="003D3F12">
        <w:rPr>
          <w:sz w:val="28"/>
          <w:szCs w:val="28"/>
        </w:rPr>
        <w:t xml:space="preserve">к ним документы после </w:t>
      </w:r>
      <w:r>
        <w:rPr>
          <w:sz w:val="28"/>
          <w:szCs w:val="28"/>
        </w:rPr>
        <w:t>срока</w:t>
      </w:r>
      <w:r w:rsidRPr="003D3F12">
        <w:rPr>
          <w:sz w:val="28"/>
          <w:szCs w:val="28"/>
        </w:rPr>
        <w:t xml:space="preserve"> окончания подачи заявок вноситься не могут. </w:t>
      </w:r>
    </w:p>
    <w:p w:rsidR="00C95B35" w:rsidRPr="00E97F50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3D3F12">
        <w:rPr>
          <w:sz w:val="28"/>
          <w:szCs w:val="28"/>
        </w:rPr>
        <w:t xml:space="preserve">. </w:t>
      </w:r>
      <w:r w:rsidRPr="00204AC4">
        <w:rPr>
          <w:sz w:val="28"/>
          <w:szCs w:val="28"/>
        </w:rPr>
        <w:t xml:space="preserve">Заявки, поступившие после окончания </w:t>
      </w:r>
      <w:r>
        <w:rPr>
          <w:sz w:val="28"/>
          <w:szCs w:val="28"/>
        </w:rPr>
        <w:t>срока</w:t>
      </w:r>
      <w:r w:rsidRPr="00204AC4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 w:rsidRPr="00204AC4">
        <w:rPr>
          <w:sz w:val="28"/>
          <w:szCs w:val="28"/>
        </w:rPr>
        <w:t xml:space="preserve"> заявок, признаются опоздавшими и возвращаются заявителям по почте или лично. Заявителю, чья заявка поступила после окончания </w:t>
      </w:r>
      <w:r>
        <w:rPr>
          <w:sz w:val="28"/>
          <w:szCs w:val="28"/>
        </w:rPr>
        <w:t>срока</w:t>
      </w:r>
      <w:r w:rsidRPr="00204AC4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 w:rsidRPr="00204AC4">
        <w:rPr>
          <w:sz w:val="28"/>
          <w:szCs w:val="28"/>
        </w:rPr>
        <w:t xml:space="preserve"> заявок, внесенный задаток возвращается Министерством в течение 20 </w:t>
      </w:r>
      <w:r w:rsidRPr="00575A97">
        <w:rPr>
          <w:sz w:val="28"/>
          <w:szCs w:val="28"/>
        </w:rPr>
        <w:t>дней</w:t>
      </w:r>
      <w:r w:rsidRPr="00575A97">
        <w:rPr>
          <w:color w:val="FF0000"/>
          <w:sz w:val="28"/>
          <w:szCs w:val="28"/>
        </w:rPr>
        <w:t xml:space="preserve"> </w:t>
      </w:r>
      <w:r w:rsidRPr="00575A9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75A97">
        <w:rPr>
          <w:sz w:val="28"/>
          <w:szCs w:val="28"/>
        </w:rPr>
        <w:t>даты получения заявки.</w:t>
      </w:r>
    </w:p>
    <w:p w:rsidR="00C95B35" w:rsidRPr="003D3F12" w:rsidRDefault="00C95B35" w:rsidP="00C95B35">
      <w:pPr>
        <w:autoSpaceDE w:val="0"/>
        <w:autoSpaceDN w:val="0"/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  <w:r w:rsidRPr="003D3F12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3D3F12">
        <w:rPr>
          <w:sz w:val="28"/>
          <w:szCs w:val="28"/>
        </w:rPr>
        <w:t xml:space="preserve">. </w:t>
      </w:r>
      <w:r w:rsidRPr="003D3F12">
        <w:rPr>
          <w:bCs/>
          <w:sz w:val="28"/>
          <w:szCs w:val="28"/>
        </w:rPr>
        <w:t>Рассмотрение заявок</w:t>
      </w:r>
      <w:r>
        <w:rPr>
          <w:bCs/>
          <w:sz w:val="28"/>
          <w:szCs w:val="28"/>
        </w:rPr>
        <w:t xml:space="preserve"> </w:t>
      </w:r>
      <w:r w:rsidRPr="003D3F12">
        <w:rPr>
          <w:bCs/>
          <w:sz w:val="28"/>
          <w:szCs w:val="28"/>
        </w:rPr>
        <w:t>проводится Аукционной комиссией по</w:t>
      </w:r>
      <w:r>
        <w:rPr>
          <w:bCs/>
          <w:sz w:val="28"/>
          <w:szCs w:val="28"/>
        </w:rPr>
        <w:t> </w:t>
      </w:r>
      <w:r w:rsidRPr="003D3F12">
        <w:rPr>
          <w:bCs/>
          <w:sz w:val="28"/>
          <w:szCs w:val="28"/>
        </w:rPr>
        <w:t>предоставлению права пользования участками недр местного значения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3D3F12">
        <w:rPr>
          <w:bCs/>
          <w:sz w:val="28"/>
          <w:szCs w:val="28"/>
        </w:rPr>
        <w:t xml:space="preserve">(далее – Аукционная комиссия), созданной приказом Министерства. </w:t>
      </w:r>
    </w:p>
    <w:p w:rsidR="00C95B35" w:rsidRPr="003D3F12" w:rsidRDefault="00C95B35" w:rsidP="00C95B3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3D3F12">
        <w:rPr>
          <w:sz w:val="28"/>
          <w:szCs w:val="28"/>
        </w:rPr>
        <w:t>Изменение состава Аукционной комиссии допускается только на</w:t>
      </w:r>
      <w:r>
        <w:rPr>
          <w:sz w:val="28"/>
          <w:szCs w:val="28"/>
        </w:rPr>
        <w:t> </w:t>
      </w:r>
      <w:r w:rsidRPr="003D3F12">
        <w:rPr>
          <w:sz w:val="28"/>
          <w:szCs w:val="28"/>
        </w:rPr>
        <w:t>основании приказа Министерства не позднее, чем за 3 дня до</w:t>
      </w:r>
      <w:r>
        <w:rPr>
          <w:sz w:val="28"/>
          <w:szCs w:val="28"/>
        </w:rPr>
        <w:t xml:space="preserve"> даты</w:t>
      </w:r>
      <w:r w:rsidRPr="003D3F12">
        <w:rPr>
          <w:sz w:val="28"/>
          <w:szCs w:val="28"/>
        </w:rPr>
        <w:t xml:space="preserve"> аукциона. Передача в любой форме (в том числе нотариально удостоверенной) членами комиссии полномочий по принятию решений, отнесенных к компетенции Аукционной комиссии, другим ее членам не допускается.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3D3F12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А</w:t>
      </w:r>
      <w:r w:rsidRPr="003D3F12">
        <w:rPr>
          <w:sz w:val="28"/>
          <w:szCs w:val="28"/>
        </w:rPr>
        <w:t>укционной комиссии правомочно, если на нем присутствует более половины членов ее списочного состава.</w:t>
      </w:r>
    </w:p>
    <w:p w:rsidR="00C95B35" w:rsidRPr="003D3F12" w:rsidRDefault="00C95B35" w:rsidP="00C95B35">
      <w:pPr>
        <w:autoSpaceDE w:val="0"/>
        <w:autoSpaceDN w:val="0"/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  <w:r w:rsidRPr="003D3F12">
        <w:rPr>
          <w:bCs/>
          <w:sz w:val="28"/>
          <w:szCs w:val="28"/>
        </w:rPr>
        <w:t>Решение Аукционной комиссии принимается открытым голосованием и</w:t>
      </w:r>
      <w:r>
        <w:rPr>
          <w:bCs/>
          <w:sz w:val="28"/>
          <w:szCs w:val="28"/>
        </w:rPr>
        <w:t> </w:t>
      </w:r>
      <w:r w:rsidRPr="003D3F12">
        <w:rPr>
          <w:bCs/>
          <w:sz w:val="28"/>
          <w:szCs w:val="28"/>
        </w:rPr>
        <w:t xml:space="preserve">считается принятым, если за него проголосовало </w:t>
      </w:r>
      <w:r w:rsidRPr="003D3F12">
        <w:rPr>
          <w:sz w:val="28"/>
          <w:szCs w:val="28"/>
        </w:rPr>
        <w:t>более половины присутствующих членов комиссии</w:t>
      </w:r>
      <w:r w:rsidRPr="003D3F12">
        <w:rPr>
          <w:bCs/>
          <w:sz w:val="28"/>
          <w:szCs w:val="28"/>
        </w:rPr>
        <w:t>. В случае равенства голосов решающим является голос председательствующего на заседании комиссии. Члены Аукционной комиссии, не согласные с решением комиссии, могут приложить к</w:t>
      </w:r>
      <w:r>
        <w:rPr>
          <w:bCs/>
          <w:sz w:val="28"/>
          <w:szCs w:val="28"/>
        </w:rPr>
        <w:t> </w:t>
      </w:r>
      <w:r w:rsidRPr="003D3F12">
        <w:rPr>
          <w:bCs/>
          <w:sz w:val="28"/>
          <w:szCs w:val="28"/>
        </w:rPr>
        <w:t>протоколу особое мнение.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noProof/>
          <w:sz w:val="28"/>
          <w:szCs w:val="28"/>
        </w:rPr>
      </w:pPr>
      <w:r w:rsidRPr="003D3F12">
        <w:rPr>
          <w:noProof/>
          <w:sz w:val="28"/>
          <w:szCs w:val="28"/>
        </w:rPr>
        <w:t xml:space="preserve">В течение 10 дней со дня окончания приема заявок Аукционной комиссией: 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noProof/>
          <w:sz w:val="28"/>
          <w:szCs w:val="28"/>
        </w:rPr>
      </w:pPr>
      <w:r w:rsidRPr="00204AC4">
        <w:rPr>
          <w:noProof/>
          <w:color w:val="000000"/>
          <w:sz w:val="28"/>
          <w:szCs w:val="28"/>
        </w:rPr>
        <w:t>осуществляется рассмотрение зарегистрированных заявок</w:t>
      </w:r>
      <w:r>
        <w:rPr>
          <w:noProof/>
          <w:color w:val="000000"/>
          <w:sz w:val="28"/>
          <w:szCs w:val="28"/>
        </w:rPr>
        <w:t xml:space="preserve"> на участие в аукционе</w:t>
      </w:r>
      <w:r w:rsidRPr="00204AC4">
        <w:rPr>
          <w:noProof/>
          <w:color w:val="000000"/>
          <w:sz w:val="28"/>
          <w:szCs w:val="28"/>
        </w:rPr>
        <w:t xml:space="preserve"> с целью оценки соответствия поданных заявок требованиям порядка и условий проведения аукциона, наличия у заявителей финансовых, технических и технологических, кадровых возможностей для эффективного </w:t>
      </w:r>
      <w:r>
        <w:rPr>
          <w:noProof/>
          <w:color w:val="000000"/>
          <w:sz w:val="28"/>
          <w:szCs w:val="28"/>
        </w:rPr>
        <w:br/>
      </w:r>
      <w:r w:rsidRPr="00204AC4">
        <w:rPr>
          <w:noProof/>
          <w:color w:val="000000"/>
          <w:sz w:val="28"/>
          <w:szCs w:val="28"/>
        </w:rPr>
        <w:t xml:space="preserve">и безопасного проведения работ, </w:t>
      </w:r>
      <w:r w:rsidRPr="00204AC4">
        <w:rPr>
          <w:bCs/>
          <w:noProof/>
          <w:color w:val="000000"/>
          <w:sz w:val="28"/>
          <w:szCs w:val="28"/>
        </w:rPr>
        <w:t xml:space="preserve">поступления сборов за участие в аукционе </w:t>
      </w:r>
      <w:r>
        <w:rPr>
          <w:bCs/>
          <w:noProof/>
          <w:color w:val="000000"/>
          <w:sz w:val="28"/>
          <w:szCs w:val="28"/>
        </w:rPr>
        <w:br/>
      </w:r>
      <w:r w:rsidRPr="00204AC4">
        <w:rPr>
          <w:bCs/>
          <w:noProof/>
          <w:color w:val="000000"/>
          <w:sz w:val="28"/>
          <w:szCs w:val="28"/>
        </w:rPr>
        <w:t xml:space="preserve">и поступления задатков по разовому платежу за пользование недрами </w:t>
      </w:r>
      <w:r>
        <w:rPr>
          <w:bCs/>
          <w:noProof/>
          <w:color w:val="000000"/>
          <w:sz w:val="28"/>
          <w:szCs w:val="28"/>
        </w:rPr>
        <w:br/>
      </w:r>
      <w:r w:rsidRPr="00204AC4">
        <w:rPr>
          <w:bCs/>
          <w:noProof/>
          <w:color w:val="000000"/>
          <w:sz w:val="28"/>
          <w:szCs w:val="28"/>
        </w:rPr>
        <w:t>в установленный срок</w:t>
      </w:r>
      <w:r>
        <w:rPr>
          <w:bCs/>
          <w:noProof/>
          <w:color w:val="000000"/>
          <w:sz w:val="28"/>
          <w:szCs w:val="28"/>
        </w:rPr>
        <w:t>;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noProof/>
          <w:sz w:val="28"/>
          <w:szCs w:val="28"/>
        </w:rPr>
      </w:pPr>
      <w:r w:rsidRPr="003D3F12">
        <w:rPr>
          <w:noProof/>
          <w:sz w:val="28"/>
          <w:szCs w:val="28"/>
        </w:rPr>
        <w:t xml:space="preserve">решается вопрос о приеме заявки каждого заявителя или об отказе </w:t>
      </w:r>
      <w:r>
        <w:rPr>
          <w:noProof/>
          <w:sz w:val="28"/>
          <w:szCs w:val="28"/>
        </w:rPr>
        <w:br/>
      </w:r>
      <w:r w:rsidRPr="003D3F12">
        <w:rPr>
          <w:noProof/>
          <w:sz w:val="28"/>
          <w:szCs w:val="28"/>
        </w:rPr>
        <w:t xml:space="preserve">в приеме заявки. 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noProof/>
          <w:sz w:val="28"/>
          <w:szCs w:val="28"/>
        </w:rPr>
      </w:pPr>
      <w:r w:rsidRPr="003D3F12">
        <w:rPr>
          <w:noProof/>
          <w:sz w:val="28"/>
          <w:szCs w:val="28"/>
        </w:rPr>
        <w:t xml:space="preserve">Решение о приеме заявки на участие в аукционе либо отказе в приеме заявки оформляется протоколом заседания Аукционной комиссии. </w:t>
      </w:r>
    </w:p>
    <w:p w:rsidR="00C95B35" w:rsidRPr="003D3F12" w:rsidRDefault="00C95B35" w:rsidP="00C95B35">
      <w:pPr>
        <w:autoSpaceDE w:val="0"/>
        <w:autoSpaceDN w:val="0"/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  <w:r w:rsidRPr="003D3F12">
        <w:rPr>
          <w:bCs/>
          <w:sz w:val="28"/>
          <w:szCs w:val="28"/>
        </w:rPr>
        <w:t xml:space="preserve">В протоколе указываются: </w:t>
      </w:r>
    </w:p>
    <w:p w:rsidR="00C95B35" w:rsidRPr="003D3F12" w:rsidRDefault="00C95B35" w:rsidP="00C95B35">
      <w:pPr>
        <w:autoSpaceDE w:val="0"/>
        <w:autoSpaceDN w:val="0"/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  <w:r w:rsidRPr="003D3F12">
        <w:rPr>
          <w:bCs/>
          <w:sz w:val="28"/>
          <w:szCs w:val="28"/>
        </w:rPr>
        <w:t>все зарегистрированные заявки;</w:t>
      </w:r>
    </w:p>
    <w:p w:rsidR="00C95B35" w:rsidRPr="003D3F12" w:rsidRDefault="00C95B35" w:rsidP="00C95B35">
      <w:pPr>
        <w:autoSpaceDE w:val="0"/>
        <w:autoSpaceDN w:val="0"/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  <w:r w:rsidRPr="003D3F12">
        <w:rPr>
          <w:bCs/>
          <w:sz w:val="28"/>
          <w:szCs w:val="28"/>
        </w:rPr>
        <w:t>заявки, которые приняты для участия в аукционе;</w:t>
      </w:r>
    </w:p>
    <w:p w:rsidR="00C95B35" w:rsidRPr="003D3F12" w:rsidRDefault="00C95B35" w:rsidP="00C95B3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3D3F12">
        <w:rPr>
          <w:bCs/>
          <w:sz w:val="28"/>
          <w:szCs w:val="28"/>
        </w:rPr>
        <w:lastRenderedPageBreak/>
        <w:t>заявки, которые не были приняты для участия в аукционе с указанием основания отказа в принятии заявки.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3D3F12">
        <w:rPr>
          <w:sz w:val="28"/>
          <w:szCs w:val="28"/>
        </w:rPr>
        <w:t>Отказ в приеме заявки может последовать в следующих случаях:</w:t>
      </w:r>
    </w:p>
    <w:p w:rsidR="00C95B35" w:rsidRPr="009A02E5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A02E5">
        <w:rPr>
          <w:sz w:val="28"/>
          <w:szCs w:val="28"/>
        </w:rPr>
        <w:t>1) заявка подана с нарушением установленных требований, в том числе, если ее содержание не соответствует объявленным условиям аукциона (пункту 6.3 порядка</w:t>
      </w:r>
      <w:r>
        <w:rPr>
          <w:sz w:val="28"/>
          <w:szCs w:val="28"/>
        </w:rPr>
        <w:t xml:space="preserve"> и условий проведения аукциона);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>2) заявитель умышленно представил о себе недостоверные сведения;</w:t>
      </w:r>
    </w:p>
    <w:p w:rsidR="00C95B35" w:rsidRPr="009A02E5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A02E5">
        <w:rPr>
          <w:sz w:val="28"/>
          <w:szCs w:val="28"/>
        </w:rPr>
        <w:t>3) заявитель не представил и не может представить доказательств того, что обладает или будет обладать квалифицированными специалистами, необходимыми финансовыми, техническими и технологическими средствами для эффективного и безопасного проведения работ (в соответствии с пунктами 3,</w:t>
      </w:r>
      <w:r>
        <w:rPr>
          <w:sz w:val="28"/>
          <w:szCs w:val="28"/>
        </w:rPr>
        <w:t> </w:t>
      </w:r>
      <w:r w:rsidRPr="009A02E5">
        <w:rPr>
          <w:sz w:val="28"/>
          <w:szCs w:val="28"/>
        </w:rPr>
        <w:t xml:space="preserve">4 </w:t>
      </w:r>
      <w:r>
        <w:rPr>
          <w:sz w:val="28"/>
          <w:szCs w:val="28"/>
        </w:rPr>
        <w:t>п</w:t>
      </w:r>
      <w:r w:rsidRPr="009A02E5">
        <w:rPr>
          <w:sz w:val="28"/>
          <w:szCs w:val="28"/>
        </w:rPr>
        <w:t>риложения 2 к порядку и условиям проведения аукциона);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>4) если в случае предоставления права пользования Лицензионным участком данному заявителю не будут соблюдены антимонопольные требования.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6.9. </w:t>
      </w:r>
      <w:r w:rsidRPr="003D3F12">
        <w:rPr>
          <w:bCs/>
          <w:noProof/>
          <w:sz w:val="28"/>
          <w:szCs w:val="28"/>
        </w:rPr>
        <w:t>После приема заявки претендент становится участником аукциона.</w:t>
      </w:r>
    </w:p>
    <w:p w:rsidR="00C95B35" w:rsidRPr="003D3F1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B344C">
        <w:rPr>
          <w:bCs/>
          <w:noProof/>
          <w:sz w:val="28"/>
          <w:szCs w:val="28"/>
        </w:rPr>
        <w:t xml:space="preserve">В течение 5 дней со дня заседания Аукционной комиссии заявители уведомляются Министерством о </w:t>
      </w:r>
      <w:r w:rsidRPr="009B344C">
        <w:rPr>
          <w:noProof/>
          <w:sz w:val="28"/>
          <w:szCs w:val="28"/>
        </w:rPr>
        <w:t xml:space="preserve">приеме заявки на участие в аукционе </w:t>
      </w:r>
      <w:r>
        <w:rPr>
          <w:noProof/>
          <w:sz w:val="28"/>
          <w:szCs w:val="28"/>
        </w:rPr>
        <w:t xml:space="preserve">либо отказе в приеме заявки </w:t>
      </w:r>
      <w:r w:rsidRPr="009B344C">
        <w:rPr>
          <w:bCs/>
          <w:noProof/>
          <w:sz w:val="28"/>
          <w:szCs w:val="28"/>
        </w:rPr>
        <w:t>в соответствии с решением Аукционной комиссии путем направления писем Министерства.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D3F12">
        <w:rPr>
          <w:sz w:val="28"/>
          <w:szCs w:val="28"/>
        </w:rPr>
        <w:t xml:space="preserve">Министерство возвращает заявителю, которому отказано в приеме заявки, внесенный задаток в течение 20 дней с даты уведомления заявителя об отказе </w:t>
      </w:r>
      <w:r>
        <w:rPr>
          <w:sz w:val="28"/>
          <w:szCs w:val="28"/>
        </w:rPr>
        <w:br/>
      </w:r>
      <w:r w:rsidRPr="003D3F12">
        <w:rPr>
          <w:sz w:val="28"/>
          <w:szCs w:val="28"/>
        </w:rPr>
        <w:t>в приеме заявки.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95B35" w:rsidRPr="001A497E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  <w:r w:rsidRPr="00A8146F">
        <w:rPr>
          <w:b/>
          <w:sz w:val="28"/>
          <w:szCs w:val="28"/>
        </w:rPr>
        <w:t>7. Проведение аукциона</w:t>
      </w:r>
      <w:r w:rsidRPr="001A497E">
        <w:rPr>
          <w:b/>
          <w:sz w:val="28"/>
          <w:szCs w:val="28"/>
        </w:rPr>
        <w:t xml:space="preserve"> </w:t>
      </w:r>
    </w:p>
    <w:p w:rsidR="00C95B35" w:rsidRPr="003D3F12" w:rsidRDefault="00C95B35" w:rsidP="00C95B35">
      <w:pPr>
        <w:autoSpaceDE w:val="0"/>
        <w:autoSpaceDN w:val="0"/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7.1. Аукцион проводится Аукционной комиссией.</w:t>
      </w:r>
    </w:p>
    <w:p w:rsidR="00C95B35" w:rsidRPr="008E3323" w:rsidRDefault="00C95B35" w:rsidP="00C95B35">
      <w:pPr>
        <w:spacing w:line="350" w:lineRule="exact"/>
        <w:ind w:firstLine="720"/>
        <w:jc w:val="both"/>
        <w:rPr>
          <w:sz w:val="28"/>
          <w:szCs w:val="28"/>
        </w:rPr>
      </w:pPr>
      <w:r w:rsidRPr="008E3323">
        <w:rPr>
          <w:bCs/>
          <w:sz w:val="28"/>
          <w:szCs w:val="28"/>
        </w:rPr>
        <w:t xml:space="preserve">7.2. </w:t>
      </w:r>
      <w:r w:rsidRPr="008E3323">
        <w:rPr>
          <w:sz w:val="28"/>
          <w:szCs w:val="28"/>
        </w:rPr>
        <w:t>В день, указанный в объявлении, проводится аукцион.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В случае возникновения обстоятельств, препятствующих проведению ау</w:t>
      </w:r>
      <w:r w:rsidRPr="008E3323">
        <w:rPr>
          <w:bCs/>
          <w:sz w:val="28"/>
          <w:szCs w:val="28"/>
        </w:rPr>
        <w:t>к</w:t>
      </w:r>
      <w:r w:rsidRPr="008E3323">
        <w:rPr>
          <w:bCs/>
          <w:sz w:val="28"/>
          <w:szCs w:val="28"/>
        </w:rPr>
        <w:t>циона в установленный срок, Министерством принимается решение о переносе даты проведения аукциона.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К таким обстоятельствам относятся: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отсутствие кворума для заседания Аукционной комиссии, о котором стало известно до даты проведения аукциона;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возникновение обстоятельств непреодолимой силы, а также чрезвычайных и непредотвратимых при данных условиях обстоятельств.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В случае возникновения обстоятельств, препятствующих проведению ау</w:t>
      </w:r>
      <w:r w:rsidRPr="008E3323">
        <w:rPr>
          <w:bCs/>
          <w:sz w:val="28"/>
          <w:szCs w:val="28"/>
        </w:rPr>
        <w:t>к</w:t>
      </w:r>
      <w:r w:rsidRPr="008E3323">
        <w:rPr>
          <w:bCs/>
          <w:sz w:val="28"/>
          <w:szCs w:val="28"/>
        </w:rPr>
        <w:t>циона в день его проведения</w:t>
      </w:r>
      <w:r>
        <w:rPr>
          <w:bCs/>
          <w:sz w:val="28"/>
          <w:szCs w:val="28"/>
        </w:rPr>
        <w:t>,</w:t>
      </w:r>
      <w:r w:rsidRPr="008E3323">
        <w:rPr>
          <w:bCs/>
          <w:sz w:val="28"/>
          <w:szCs w:val="28"/>
        </w:rPr>
        <w:t xml:space="preserve"> Аукционной комиссией, а при отсутствии кворума председателем Аукционной комиссии, принимается решение </w:t>
      </w:r>
      <w:r>
        <w:rPr>
          <w:bCs/>
          <w:sz w:val="28"/>
          <w:szCs w:val="28"/>
        </w:rPr>
        <w:br/>
      </w:r>
      <w:r w:rsidRPr="008E3323">
        <w:rPr>
          <w:bCs/>
          <w:sz w:val="28"/>
          <w:szCs w:val="28"/>
        </w:rPr>
        <w:t>о переносе срока з</w:t>
      </w:r>
      <w:r w:rsidRPr="008E3323">
        <w:rPr>
          <w:bCs/>
          <w:sz w:val="28"/>
          <w:szCs w:val="28"/>
        </w:rPr>
        <w:t>а</w:t>
      </w:r>
      <w:r w:rsidRPr="008E3323">
        <w:rPr>
          <w:bCs/>
          <w:sz w:val="28"/>
          <w:szCs w:val="28"/>
        </w:rPr>
        <w:t>седания аукционной комиссии, но не более чем на 7 дней.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Если решение о переносе срока проведения аукциона принимается до окончания срока подачи заявок, то устанавливается новый срок подачи заявок.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Заявки, поступившие до принятия решения о переносе срока проведения аукциона, регистрируются и рассматриваются в установленном порядке.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lastRenderedPageBreak/>
        <w:t>Информирование о переносе срока осуществляется посредством публикации объявления в установленном порядке, а также доводится в оперативном п</w:t>
      </w:r>
      <w:r w:rsidRPr="008E3323">
        <w:rPr>
          <w:bCs/>
          <w:sz w:val="28"/>
          <w:szCs w:val="28"/>
        </w:rPr>
        <w:t>о</w:t>
      </w:r>
      <w:r w:rsidRPr="008E3323">
        <w:rPr>
          <w:bCs/>
          <w:sz w:val="28"/>
          <w:szCs w:val="28"/>
        </w:rPr>
        <w:t>рядке до заявителей, подавших заявку на участие в аукционе.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Под оперативным порядком понимается информирование с помощью средств телефонной связи, факсимильной связи или по электронной почте.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sz w:val="28"/>
          <w:szCs w:val="28"/>
        </w:rPr>
      </w:pPr>
      <w:r w:rsidRPr="008E3323">
        <w:rPr>
          <w:sz w:val="28"/>
          <w:szCs w:val="28"/>
        </w:rPr>
        <w:t xml:space="preserve">7.3. За </w:t>
      </w:r>
      <w:r>
        <w:rPr>
          <w:sz w:val="28"/>
          <w:szCs w:val="28"/>
        </w:rPr>
        <w:t>5</w:t>
      </w:r>
      <w:r w:rsidRPr="008E3323">
        <w:rPr>
          <w:sz w:val="28"/>
          <w:szCs w:val="28"/>
        </w:rPr>
        <w:t xml:space="preserve"> минут до начала проведения аукциона секретарь Аукционной к</w:t>
      </w:r>
      <w:r w:rsidRPr="008E3323">
        <w:rPr>
          <w:sz w:val="28"/>
          <w:szCs w:val="28"/>
        </w:rPr>
        <w:t>о</w:t>
      </w:r>
      <w:r w:rsidRPr="008E3323">
        <w:rPr>
          <w:sz w:val="28"/>
          <w:szCs w:val="28"/>
        </w:rPr>
        <w:t>миссии, а в его отсутствие – один из членов Аукционной комиссии, регистрирует представителей участников аукциона.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sz w:val="28"/>
          <w:szCs w:val="28"/>
        </w:rPr>
      </w:pPr>
      <w:r w:rsidRPr="008E3323">
        <w:rPr>
          <w:sz w:val="28"/>
          <w:szCs w:val="28"/>
        </w:rPr>
        <w:t>Представители участников аукциона при регистрации представляют зав</w:t>
      </w:r>
      <w:r w:rsidRPr="008E3323">
        <w:rPr>
          <w:sz w:val="28"/>
          <w:szCs w:val="28"/>
        </w:rPr>
        <w:t>е</w:t>
      </w:r>
      <w:r w:rsidRPr="008E3323">
        <w:rPr>
          <w:sz w:val="28"/>
          <w:szCs w:val="28"/>
        </w:rPr>
        <w:t>ренную в установленном порядке копию документа, подтверждающего назнач</w:t>
      </w:r>
      <w:r w:rsidRPr="008E3323">
        <w:rPr>
          <w:sz w:val="28"/>
          <w:szCs w:val="28"/>
        </w:rPr>
        <w:t>е</w:t>
      </w:r>
      <w:r w:rsidRPr="008E3323">
        <w:rPr>
          <w:sz w:val="28"/>
          <w:szCs w:val="28"/>
        </w:rPr>
        <w:t>ние (избрание) единоличного исполнительного органа управления, если участн</w:t>
      </w:r>
      <w:r w:rsidRPr="008E3323">
        <w:rPr>
          <w:sz w:val="28"/>
          <w:szCs w:val="28"/>
        </w:rPr>
        <w:t>и</w:t>
      </w:r>
      <w:r w:rsidRPr="008E3323">
        <w:rPr>
          <w:sz w:val="28"/>
          <w:szCs w:val="28"/>
        </w:rPr>
        <w:t>ка аукциона представляет лицо, осуществляющее функции единоличного испо</w:t>
      </w:r>
      <w:r w:rsidRPr="008E3323">
        <w:rPr>
          <w:sz w:val="28"/>
          <w:szCs w:val="28"/>
        </w:rPr>
        <w:t>л</w:t>
      </w:r>
      <w:r w:rsidRPr="008E3323">
        <w:rPr>
          <w:sz w:val="28"/>
          <w:szCs w:val="28"/>
        </w:rPr>
        <w:t>нительного органа управления, или оформленную в установленном порядке д</w:t>
      </w:r>
      <w:r w:rsidRPr="008E3323">
        <w:rPr>
          <w:sz w:val="28"/>
          <w:szCs w:val="28"/>
        </w:rPr>
        <w:t>о</w:t>
      </w:r>
      <w:r w:rsidRPr="008E3323">
        <w:rPr>
          <w:sz w:val="28"/>
          <w:szCs w:val="28"/>
        </w:rPr>
        <w:t>веренность на иное лицо, имеющее право представлять участника на аукционе.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sz w:val="28"/>
          <w:szCs w:val="28"/>
        </w:rPr>
      </w:pPr>
      <w:r w:rsidRPr="008E3323">
        <w:rPr>
          <w:sz w:val="28"/>
          <w:szCs w:val="28"/>
        </w:rPr>
        <w:t xml:space="preserve">Представители участников аукциона, не подтвердившие свои полномочия, к участию в аукционе не допускаются. Данное решение вносится </w:t>
      </w:r>
      <w:r>
        <w:rPr>
          <w:sz w:val="28"/>
          <w:szCs w:val="28"/>
        </w:rPr>
        <w:br/>
      </w:r>
      <w:r w:rsidRPr="008E3323">
        <w:rPr>
          <w:sz w:val="28"/>
          <w:szCs w:val="28"/>
        </w:rPr>
        <w:t>в протокол з</w:t>
      </w:r>
      <w:r w:rsidRPr="008E3323">
        <w:rPr>
          <w:sz w:val="28"/>
          <w:szCs w:val="28"/>
        </w:rPr>
        <w:t>а</w:t>
      </w:r>
      <w:r w:rsidRPr="008E3323">
        <w:rPr>
          <w:sz w:val="28"/>
          <w:szCs w:val="28"/>
        </w:rPr>
        <w:t>седания Аукционной комиссии.</w:t>
      </w:r>
    </w:p>
    <w:p w:rsidR="00C95B35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 xml:space="preserve">7.4. Аукцион проводится в открытой форме посредством объявления участниками аукциона своих предложений по величине разового платежа за пользование недрами. </w:t>
      </w:r>
    </w:p>
    <w:p w:rsidR="00C95B35" w:rsidRPr="00712F5D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32"/>
          <w:szCs w:val="28"/>
        </w:rPr>
      </w:pPr>
      <w:r w:rsidRPr="00712F5D">
        <w:rPr>
          <w:bCs/>
          <w:sz w:val="28"/>
          <w:szCs w:val="28"/>
        </w:rPr>
        <w:t xml:space="preserve">Стартовый размер разового платежа за пользование недрами составляет </w:t>
      </w:r>
      <w:r w:rsidRPr="00712F5D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649972</w:t>
      </w:r>
      <w:r w:rsidRPr="00A85B70">
        <w:rPr>
          <w:bCs/>
          <w:sz w:val="28"/>
          <w:szCs w:val="28"/>
        </w:rPr>
        <w:t xml:space="preserve"> (Шестьсот </w:t>
      </w:r>
      <w:r>
        <w:rPr>
          <w:bCs/>
          <w:sz w:val="28"/>
          <w:szCs w:val="28"/>
        </w:rPr>
        <w:t>сорок девять тысяч девятьсот семьдесят два</w:t>
      </w:r>
      <w:r w:rsidRPr="00A85B7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рубля </w:t>
      </w:r>
      <w:r w:rsidRPr="00054E92">
        <w:rPr>
          <w:bCs/>
          <w:sz w:val="28"/>
          <w:szCs w:val="28"/>
        </w:rPr>
        <w:t>00 копеек</w:t>
      </w:r>
      <w:r w:rsidRPr="006022B4">
        <w:rPr>
          <w:bCs/>
          <w:sz w:val="28"/>
          <w:szCs w:val="28"/>
        </w:rPr>
        <w:t xml:space="preserve">. </w:t>
      </w:r>
      <w:r w:rsidRPr="006022B4">
        <w:rPr>
          <w:sz w:val="28"/>
          <w:szCs w:val="28"/>
        </w:rPr>
        <w:t>Шаг аукциона</w:t>
      </w:r>
      <w:r w:rsidRPr="006022B4">
        <w:rPr>
          <w:sz w:val="28"/>
        </w:rPr>
        <w:t xml:space="preserve"> устанавливается в размере 30% стартового размера разового платежа за </w:t>
      </w:r>
      <w:r w:rsidRPr="006022B4">
        <w:rPr>
          <w:sz w:val="28"/>
          <w:szCs w:val="28"/>
        </w:rPr>
        <w:t xml:space="preserve">пользование недрами, что составляет </w:t>
      </w:r>
      <w:r>
        <w:rPr>
          <w:sz w:val="28"/>
          <w:szCs w:val="28"/>
        </w:rPr>
        <w:t>194992</w:t>
      </w:r>
      <w:r w:rsidRPr="006022B4">
        <w:rPr>
          <w:bCs/>
          <w:sz w:val="28"/>
          <w:szCs w:val="28"/>
        </w:rPr>
        <w:t xml:space="preserve"> (Сто </w:t>
      </w:r>
      <w:r>
        <w:rPr>
          <w:bCs/>
          <w:sz w:val="28"/>
          <w:szCs w:val="28"/>
        </w:rPr>
        <w:t>девяносто четыре тысячи девятьсот девяносто два</w:t>
      </w:r>
      <w:r w:rsidRPr="006022B4">
        <w:rPr>
          <w:sz w:val="28"/>
          <w:szCs w:val="28"/>
        </w:rPr>
        <w:t xml:space="preserve">) </w:t>
      </w:r>
      <w:r>
        <w:rPr>
          <w:sz w:val="28"/>
        </w:rPr>
        <w:t>рубля</w:t>
      </w:r>
      <w:r w:rsidRPr="006022B4">
        <w:rPr>
          <w:sz w:val="28"/>
        </w:rPr>
        <w:t xml:space="preserve"> 00 к</w:t>
      </w:r>
      <w:r w:rsidRPr="006022B4">
        <w:rPr>
          <w:sz w:val="28"/>
        </w:rPr>
        <w:t>о</w:t>
      </w:r>
      <w:r w:rsidRPr="006022B4">
        <w:rPr>
          <w:sz w:val="28"/>
        </w:rPr>
        <w:t>пеек.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712F5D">
        <w:rPr>
          <w:bCs/>
          <w:sz w:val="28"/>
          <w:szCs w:val="28"/>
        </w:rPr>
        <w:t>По решению Аукционной комиссии</w:t>
      </w:r>
      <w:r w:rsidRPr="008E3323">
        <w:rPr>
          <w:bCs/>
          <w:sz w:val="28"/>
          <w:szCs w:val="28"/>
        </w:rPr>
        <w:t xml:space="preserve"> после прохождения 100</w:t>
      </w:r>
      <w:r>
        <w:rPr>
          <w:bCs/>
          <w:sz w:val="28"/>
          <w:szCs w:val="28"/>
        </w:rPr>
        <w:t>–</w:t>
      </w:r>
      <w:proofErr w:type="spellStart"/>
      <w:r w:rsidRPr="008E3323">
        <w:rPr>
          <w:bCs/>
          <w:sz w:val="28"/>
          <w:szCs w:val="28"/>
        </w:rPr>
        <w:t>го</w:t>
      </w:r>
      <w:proofErr w:type="spellEnd"/>
      <w:r w:rsidRPr="008E3323">
        <w:rPr>
          <w:bCs/>
          <w:sz w:val="28"/>
          <w:szCs w:val="28"/>
        </w:rPr>
        <w:t xml:space="preserve"> шага аукциона, шаг аукциона может быть установлен в размере 10% достигнутого размера разового платежа на 100</w:t>
      </w:r>
      <w:r>
        <w:rPr>
          <w:bCs/>
          <w:sz w:val="28"/>
          <w:szCs w:val="28"/>
        </w:rPr>
        <w:t>–</w:t>
      </w:r>
      <w:r w:rsidRPr="008E3323">
        <w:rPr>
          <w:bCs/>
          <w:sz w:val="28"/>
          <w:szCs w:val="28"/>
        </w:rPr>
        <w:t>м шаге аукциона. Принятое решение включается в протокол заседания Аукционной комиссии.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Непосредственное проведение аукциона поручается аукционисту, избра</w:t>
      </w:r>
      <w:r w:rsidRPr="008E3323">
        <w:rPr>
          <w:bCs/>
          <w:sz w:val="28"/>
          <w:szCs w:val="28"/>
        </w:rPr>
        <w:t>н</w:t>
      </w:r>
      <w:r w:rsidRPr="008E3323">
        <w:rPr>
          <w:bCs/>
          <w:sz w:val="28"/>
          <w:szCs w:val="28"/>
        </w:rPr>
        <w:t>ному из состава Аукционной комиссии.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7.5. Аукцион проводится в следующем порядке: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участникам аукциона выдаются таблички с присвоенными регистрац</w:t>
      </w:r>
      <w:r w:rsidRPr="008E3323">
        <w:rPr>
          <w:bCs/>
          <w:sz w:val="28"/>
          <w:szCs w:val="28"/>
        </w:rPr>
        <w:t>и</w:t>
      </w:r>
      <w:r w:rsidRPr="008E3323">
        <w:rPr>
          <w:bCs/>
          <w:sz w:val="28"/>
          <w:szCs w:val="28"/>
        </w:rPr>
        <w:t>онными номерами, которые они поднимают после оглашения очередной велич</w:t>
      </w:r>
      <w:r w:rsidRPr="008E3323">
        <w:rPr>
          <w:bCs/>
          <w:sz w:val="28"/>
          <w:szCs w:val="28"/>
        </w:rPr>
        <w:t>и</w:t>
      </w:r>
      <w:r w:rsidRPr="008E3323">
        <w:rPr>
          <w:bCs/>
          <w:sz w:val="28"/>
          <w:szCs w:val="28"/>
        </w:rPr>
        <w:t>ны разового платежа за пользование недрами в случае, если они</w:t>
      </w:r>
      <w:r>
        <w:rPr>
          <w:bCs/>
          <w:sz w:val="28"/>
          <w:szCs w:val="28"/>
        </w:rPr>
        <w:t> </w:t>
      </w:r>
      <w:r w:rsidRPr="008E3323">
        <w:rPr>
          <w:bCs/>
          <w:sz w:val="28"/>
          <w:szCs w:val="28"/>
        </w:rPr>
        <w:t>готовы заявить эту сумму;</w:t>
      </w:r>
      <w:r>
        <w:rPr>
          <w:bCs/>
          <w:sz w:val="28"/>
          <w:szCs w:val="28"/>
        </w:rPr>
        <w:t xml:space="preserve"> 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аукцион начинается с объявления наименования участка недр, его о</w:t>
      </w:r>
      <w:r w:rsidRPr="008E3323">
        <w:rPr>
          <w:bCs/>
          <w:sz w:val="28"/>
          <w:szCs w:val="28"/>
        </w:rPr>
        <w:t>с</w:t>
      </w:r>
      <w:r w:rsidRPr="008E3323">
        <w:rPr>
          <w:bCs/>
          <w:sz w:val="28"/>
          <w:szCs w:val="28"/>
        </w:rPr>
        <w:t>новных характеристик, основных требований к условиям пользования участком недр, порядка проведения аукциона и утверждения результатов аукциона, старт</w:t>
      </w:r>
      <w:r w:rsidRPr="008E3323">
        <w:rPr>
          <w:bCs/>
          <w:sz w:val="28"/>
          <w:szCs w:val="28"/>
        </w:rPr>
        <w:t>о</w:t>
      </w:r>
      <w:r w:rsidRPr="008E3323">
        <w:rPr>
          <w:bCs/>
          <w:sz w:val="28"/>
          <w:szCs w:val="28"/>
        </w:rPr>
        <w:t>вого размера разового платежа за пользование недрами и шага аукциона;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аукционист объявляет первое значение разового платежа за пользование недрами, равное его стартовому размеру, увеличенному на шаг аукциона;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 xml:space="preserve">если после объявления первого значения разового платежа </w:t>
      </w:r>
      <w:r>
        <w:rPr>
          <w:bCs/>
          <w:sz w:val="28"/>
          <w:szCs w:val="28"/>
        </w:rPr>
        <w:br/>
      </w:r>
      <w:r w:rsidRPr="008E3323">
        <w:rPr>
          <w:bCs/>
          <w:sz w:val="28"/>
          <w:szCs w:val="28"/>
        </w:rPr>
        <w:t xml:space="preserve">за пользование недрами и троекратного повторения этого значения ни один </w:t>
      </w:r>
      <w:r>
        <w:rPr>
          <w:bCs/>
          <w:sz w:val="28"/>
          <w:szCs w:val="28"/>
        </w:rPr>
        <w:br/>
      </w:r>
      <w:r w:rsidRPr="008E3323">
        <w:rPr>
          <w:bCs/>
          <w:sz w:val="28"/>
          <w:szCs w:val="28"/>
        </w:rPr>
        <w:lastRenderedPageBreak/>
        <w:t>из участников аукциона не поднял табличку со своим регистрационным номером, аукцион прекращается и признается нес</w:t>
      </w:r>
      <w:r w:rsidRPr="008E3323">
        <w:rPr>
          <w:bCs/>
          <w:sz w:val="28"/>
          <w:szCs w:val="28"/>
        </w:rPr>
        <w:t>о</w:t>
      </w:r>
      <w:r w:rsidRPr="008E3323">
        <w:rPr>
          <w:bCs/>
          <w:sz w:val="28"/>
          <w:szCs w:val="28"/>
        </w:rPr>
        <w:t>стоявшимся;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в случае поднятия одной таблички аукционист называет регистрацио</w:t>
      </w:r>
      <w:r w:rsidRPr="008E3323">
        <w:rPr>
          <w:bCs/>
          <w:sz w:val="28"/>
          <w:szCs w:val="28"/>
        </w:rPr>
        <w:t>н</w:t>
      </w:r>
      <w:r w:rsidRPr="008E3323">
        <w:rPr>
          <w:bCs/>
          <w:sz w:val="28"/>
          <w:szCs w:val="28"/>
        </w:rPr>
        <w:t xml:space="preserve">ный номер участника аукциона, поднявшего свою табличку. В случае поднятия нескольких табличек аукционист называет регистрационный номер участника аукциона, который первым поднял свою табличку. </w:t>
      </w:r>
      <w:r>
        <w:rPr>
          <w:bCs/>
          <w:sz w:val="28"/>
          <w:szCs w:val="28"/>
        </w:rPr>
        <w:br/>
      </w:r>
      <w:r w:rsidRPr="008E3323">
        <w:rPr>
          <w:bCs/>
          <w:sz w:val="28"/>
          <w:szCs w:val="28"/>
        </w:rPr>
        <w:t>В ведомость прохождения шагов аукциона вносится только номер участника аукциона, который назван аукц</w:t>
      </w:r>
      <w:r w:rsidRPr="008E3323">
        <w:rPr>
          <w:bCs/>
          <w:sz w:val="28"/>
          <w:szCs w:val="28"/>
        </w:rPr>
        <w:t>и</w:t>
      </w:r>
      <w:r w:rsidRPr="008E3323">
        <w:rPr>
          <w:bCs/>
          <w:sz w:val="28"/>
          <w:szCs w:val="28"/>
        </w:rPr>
        <w:t>онистом;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каждое последующее значение размера разового платежа за пользование недрами аукционист назначает путем увеличения текущего значения на</w:t>
      </w:r>
      <w:r>
        <w:rPr>
          <w:bCs/>
          <w:sz w:val="28"/>
          <w:szCs w:val="28"/>
        </w:rPr>
        <w:t> </w:t>
      </w:r>
      <w:r w:rsidRPr="008E3323">
        <w:rPr>
          <w:bCs/>
          <w:sz w:val="28"/>
          <w:szCs w:val="28"/>
        </w:rPr>
        <w:t>шаг</w:t>
      </w:r>
      <w:r>
        <w:rPr>
          <w:bCs/>
          <w:sz w:val="28"/>
          <w:szCs w:val="28"/>
        </w:rPr>
        <w:t> </w:t>
      </w:r>
      <w:r w:rsidRPr="008E3323">
        <w:rPr>
          <w:bCs/>
          <w:sz w:val="28"/>
          <w:szCs w:val="28"/>
        </w:rPr>
        <w:t>аукциона;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если после троекратного объявления очередного значения размера разового платежа ни один из участников аукциона не поднял табличку со своим р</w:t>
      </w:r>
      <w:r w:rsidRPr="008E3323">
        <w:rPr>
          <w:bCs/>
          <w:sz w:val="28"/>
          <w:szCs w:val="28"/>
        </w:rPr>
        <w:t>е</w:t>
      </w:r>
      <w:r w:rsidRPr="008E3323">
        <w:rPr>
          <w:bCs/>
          <w:sz w:val="28"/>
          <w:szCs w:val="28"/>
        </w:rPr>
        <w:t>гистрационным номером, аукцион завершается.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7.6. Победителем аукциона признается участник аукциона, предложивший наибольший размер разового платежа за пользование недрами – номер котор</w:t>
      </w:r>
      <w:r w:rsidRPr="008E3323">
        <w:rPr>
          <w:bCs/>
          <w:sz w:val="28"/>
          <w:szCs w:val="28"/>
        </w:rPr>
        <w:t>о</w:t>
      </w:r>
      <w:r w:rsidRPr="008E3323">
        <w:rPr>
          <w:bCs/>
          <w:sz w:val="28"/>
          <w:szCs w:val="28"/>
        </w:rPr>
        <w:t>го был назван последним.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sz w:val="28"/>
          <w:szCs w:val="28"/>
        </w:rPr>
        <w:t>В случае отказа победителя аукциона от получения права пользования недрами такое право не может быть предоставлено другому участнику аукциона.</w:t>
      </w: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 w:rsidRPr="008E3323">
        <w:rPr>
          <w:bCs/>
          <w:noProof/>
          <w:sz w:val="28"/>
          <w:szCs w:val="28"/>
        </w:rPr>
        <w:t xml:space="preserve">7.7. </w:t>
      </w:r>
      <w:r w:rsidRPr="008E3323">
        <w:rPr>
          <w:sz w:val="28"/>
          <w:szCs w:val="28"/>
        </w:rPr>
        <w:t>Аукцион признается несостоявшимся в случае, если: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7.7.1. на участие в нем не было подано заявок или подана одна заявка;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7.7.2. принята только одна заявка или не принято ни одной;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7.7.3. участниками аукциона не предложен размер разового платежа </w:t>
      </w:r>
      <w:r>
        <w:rPr>
          <w:sz w:val="28"/>
          <w:szCs w:val="28"/>
        </w:rPr>
        <w:br/>
        <w:t>за пользование недрами выше стартового;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7.7.4. участники аукциона не явились на заседание аукционной комиссии или явился только один участник;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7.7.5. в процессе проведения аукциона были допущены нарушения порядка и условий проведения настоящего аукциона;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7.7.6. если в случае предоставления права пользования недрами данному заявителю не будут соблюдены антимонопольные требования.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7.8. Итоги аукциона подводятся Аукционной комиссией и оформляются протоколом. В протоколе указываются: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наименование участка недр, по которому проводится аукцион;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состав членов Аукционной комиссии, принявших участие в проведении аукциона;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sz w:val="28"/>
          <w:szCs w:val="28"/>
        </w:rPr>
        <w:t>полное официальное наименование победителя аукциона</w:t>
      </w:r>
      <w:r w:rsidRPr="008E3323">
        <w:rPr>
          <w:bCs/>
          <w:sz w:val="28"/>
          <w:szCs w:val="28"/>
        </w:rPr>
        <w:t>;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стартовый размер разового платежа за пользование недрами;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окончательный размер разового платежа за пользование недрами, уст</w:t>
      </w:r>
      <w:r w:rsidRPr="008E3323">
        <w:rPr>
          <w:bCs/>
          <w:sz w:val="28"/>
          <w:szCs w:val="28"/>
        </w:rPr>
        <w:t>а</w:t>
      </w:r>
      <w:r w:rsidRPr="008E3323">
        <w:rPr>
          <w:bCs/>
          <w:sz w:val="28"/>
          <w:szCs w:val="28"/>
        </w:rPr>
        <w:t>новленный по результатам аукциона;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сведения о том, что аукцион не состоялся (с указанием причин);</w:t>
      </w:r>
    </w:p>
    <w:p w:rsidR="00C95B35" w:rsidRPr="008E3323" w:rsidRDefault="00C95B35" w:rsidP="00C95B35">
      <w:pPr>
        <w:tabs>
          <w:tab w:val="left" w:pos="8992"/>
        </w:tabs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иные сведения по усмотрению Аукционной комиссии.</w:t>
      </w:r>
      <w:r>
        <w:rPr>
          <w:bCs/>
          <w:sz w:val="28"/>
          <w:szCs w:val="28"/>
        </w:rPr>
        <w:tab/>
      </w: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8E3323">
        <w:rPr>
          <w:sz w:val="28"/>
          <w:szCs w:val="28"/>
        </w:rPr>
        <w:t xml:space="preserve">К протоколу прикладывается </w:t>
      </w:r>
      <w:r w:rsidRPr="008E3323">
        <w:rPr>
          <w:bCs/>
          <w:noProof/>
          <w:sz w:val="28"/>
          <w:szCs w:val="28"/>
        </w:rPr>
        <w:t>ведомость прохождения шагов аукциона</w:t>
      </w:r>
      <w:r w:rsidRPr="008E3323">
        <w:rPr>
          <w:sz w:val="28"/>
          <w:szCs w:val="28"/>
        </w:rPr>
        <w:t xml:space="preserve"> – пошаговая таблица, содержащая предложенные участниками аукциона размеры </w:t>
      </w:r>
      <w:r w:rsidRPr="008E3323">
        <w:rPr>
          <w:sz w:val="28"/>
          <w:szCs w:val="28"/>
        </w:rPr>
        <w:lastRenderedPageBreak/>
        <w:t>разового платежа за пользование недрами, объявленные аукционистом.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</w:p>
    <w:p w:rsidR="00C95B35" w:rsidRPr="0013335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  <w:r w:rsidRPr="00133352">
        <w:rPr>
          <w:b/>
          <w:sz w:val="28"/>
          <w:szCs w:val="28"/>
        </w:rPr>
        <w:t xml:space="preserve">8. Утверждение результатов аукциона, оформление и выдача лицензии </w:t>
      </w:r>
    </w:p>
    <w:p w:rsidR="00C95B35" w:rsidRDefault="00C95B35" w:rsidP="00C95B35">
      <w:pPr>
        <w:autoSpaceDE w:val="0"/>
        <w:autoSpaceDN w:val="0"/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bCs/>
          <w:sz w:val="28"/>
          <w:szCs w:val="28"/>
        </w:rPr>
      </w:pPr>
      <w:r w:rsidRPr="008E3323">
        <w:rPr>
          <w:bCs/>
          <w:sz w:val="28"/>
          <w:szCs w:val="28"/>
        </w:rPr>
        <w:t>8.1. Решение об утверждении результатов аукциона либо о признании</w:t>
      </w:r>
      <w:r>
        <w:rPr>
          <w:bCs/>
          <w:sz w:val="28"/>
          <w:szCs w:val="28"/>
        </w:rPr>
        <w:t xml:space="preserve"> </w:t>
      </w:r>
      <w:r w:rsidRPr="008E3323">
        <w:rPr>
          <w:bCs/>
          <w:sz w:val="28"/>
          <w:szCs w:val="28"/>
        </w:rPr>
        <w:t>ау</w:t>
      </w:r>
      <w:r w:rsidRPr="008E3323">
        <w:rPr>
          <w:bCs/>
          <w:sz w:val="28"/>
          <w:szCs w:val="28"/>
        </w:rPr>
        <w:t>к</w:t>
      </w:r>
      <w:r w:rsidRPr="008E3323">
        <w:rPr>
          <w:bCs/>
          <w:sz w:val="28"/>
          <w:szCs w:val="28"/>
        </w:rPr>
        <w:t xml:space="preserve">циона несостоявшимся принимается Министерством в </w:t>
      </w:r>
      <w:r w:rsidRPr="008E3323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3</w:t>
      </w:r>
      <w:r w:rsidRPr="008E3323">
        <w:rPr>
          <w:sz w:val="28"/>
          <w:szCs w:val="28"/>
        </w:rPr>
        <w:t>0 дней со</w:t>
      </w:r>
      <w:r>
        <w:rPr>
          <w:sz w:val="28"/>
          <w:szCs w:val="28"/>
        </w:rPr>
        <w:t> </w:t>
      </w:r>
      <w:r w:rsidRPr="008E3323">
        <w:rPr>
          <w:sz w:val="28"/>
          <w:szCs w:val="28"/>
        </w:rPr>
        <w:t>дня</w:t>
      </w:r>
      <w:r>
        <w:rPr>
          <w:sz w:val="28"/>
          <w:szCs w:val="28"/>
        </w:rPr>
        <w:t> </w:t>
      </w:r>
      <w:r w:rsidRPr="008E3323">
        <w:rPr>
          <w:sz w:val="28"/>
          <w:szCs w:val="28"/>
        </w:rPr>
        <w:t>проведения аукциона</w:t>
      </w:r>
      <w:r w:rsidRPr="008E3323">
        <w:rPr>
          <w:bCs/>
          <w:sz w:val="28"/>
          <w:szCs w:val="28"/>
        </w:rPr>
        <w:t>.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sz w:val="28"/>
          <w:szCs w:val="28"/>
        </w:rPr>
      </w:pPr>
      <w:r w:rsidRPr="008E3323">
        <w:rPr>
          <w:sz w:val="28"/>
          <w:szCs w:val="28"/>
        </w:rPr>
        <w:t>8.2. В течение 30 дней со дня принятия решения об утверждении результ</w:t>
      </w:r>
      <w:r w:rsidRPr="008E3323">
        <w:rPr>
          <w:sz w:val="28"/>
          <w:szCs w:val="28"/>
        </w:rPr>
        <w:t>а</w:t>
      </w:r>
      <w:r w:rsidRPr="008E3323">
        <w:rPr>
          <w:sz w:val="28"/>
          <w:szCs w:val="28"/>
        </w:rPr>
        <w:t>тов аукциона Министерство: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sz w:val="28"/>
          <w:szCs w:val="28"/>
        </w:rPr>
      </w:pPr>
      <w:r w:rsidRPr="009B344C">
        <w:rPr>
          <w:sz w:val="28"/>
          <w:szCs w:val="28"/>
        </w:rPr>
        <w:t>путем направления писем Министерства доводит до сведения участников аукциона итоги аукциона;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sz w:val="28"/>
          <w:szCs w:val="28"/>
        </w:rPr>
      </w:pPr>
      <w:r w:rsidRPr="008E3323">
        <w:rPr>
          <w:sz w:val="28"/>
          <w:szCs w:val="28"/>
        </w:rPr>
        <w:t>оформляет, подписывает и регистрирует лицензию;</w:t>
      </w:r>
    </w:p>
    <w:p w:rsidR="00C95B35" w:rsidRPr="008E3323" w:rsidRDefault="00C95B35" w:rsidP="00C95B35">
      <w:pPr>
        <w:autoSpaceDE w:val="0"/>
        <w:autoSpaceDN w:val="0"/>
        <w:adjustRightInd w:val="0"/>
        <w:spacing w:line="350" w:lineRule="exact"/>
        <w:ind w:firstLine="720"/>
        <w:jc w:val="both"/>
        <w:rPr>
          <w:sz w:val="28"/>
          <w:szCs w:val="28"/>
        </w:rPr>
      </w:pPr>
      <w:r w:rsidRPr="008E3323">
        <w:rPr>
          <w:sz w:val="28"/>
          <w:szCs w:val="28"/>
        </w:rPr>
        <w:t>выдает зарегистрированную лицензию победителю аукциона (руководит</w:t>
      </w:r>
      <w:r w:rsidRPr="008E3323">
        <w:rPr>
          <w:sz w:val="28"/>
          <w:szCs w:val="28"/>
        </w:rPr>
        <w:t>е</w:t>
      </w:r>
      <w:r w:rsidRPr="008E3323">
        <w:rPr>
          <w:sz w:val="28"/>
          <w:szCs w:val="28"/>
        </w:rPr>
        <w:t>лю или уполномоченному лицу по доверенности);</w:t>
      </w: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noProof/>
          <w:sz w:val="28"/>
          <w:szCs w:val="28"/>
        </w:rPr>
      </w:pPr>
      <w:r w:rsidRPr="008E3323">
        <w:rPr>
          <w:noProof/>
          <w:sz w:val="28"/>
          <w:szCs w:val="28"/>
        </w:rPr>
        <w:t>организует публикацию информации о результатах аукциона в установленном порядке.</w:t>
      </w: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 w:rsidRPr="008E3323">
        <w:rPr>
          <w:noProof/>
          <w:sz w:val="28"/>
          <w:szCs w:val="28"/>
        </w:rPr>
        <w:t>8.3. В</w:t>
      </w:r>
      <w:r w:rsidRPr="008E3323">
        <w:rPr>
          <w:sz w:val="28"/>
          <w:szCs w:val="28"/>
        </w:rPr>
        <w:t xml:space="preserve"> течение 30 календарных дней со дня принятия решения об утвержд</w:t>
      </w:r>
      <w:r w:rsidRPr="008E3323">
        <w:rPr>
          <w:sz w:val="28"/>
          <w:szCs w:val="28"/>
        </w:rPr>
        <w:t>е</w:t>
      </w:r>
      <w:r w:rsidRPr="008E3323">
        <w:rPr>
          <w:sz w:val="28"/>
          <w:szCs w:val="28"/>
        </w:rPr>
        <w:t>нии результатов аукциона победитель аукциона обязан получить лицензию на право пользования недрами в Министерстве.</w:t>
      </w: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 w:rsidRPr="008E3323">
        <w:rPr>
          <w:sz w:val="28"/>
          <w:szCs w:val="28"/>
        </w:rPr>
        <w:t>8.4. Всем участникам аукциона, за исключением победителя, внесенный задаток возвращается в полном объеме в течение 20 дней с даты подписания протокола заседания Аукционной к</w:t>
      </w:r>
      <w:r w:rsidRPr="008E3323">
        <w:rPr>
          <w:sz w:val="28"/>
          <w:szCs w:val="28"/>
        </w:rPr>
        <w:t>о</w:t>
      </w:r>
      <w:r w:rsidRPr="008E3323">
        <w:rPr>
          <w:sz w:val="28"/>
          <w:szCs w:val="28"/>
        </w:rPr>
        <w:t>миссии.</w:t>
      </w: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 w:rsidRPr="008E3323">
        <w:rPr>
          <w:sz w:val="28"/>
          <w:szCs w:val="28"/>
        </w:rPr>
        <w:t>Внесенный участником аукциона задаток включается победителю аукциона в окончательный размер разового платежа за предоставление права пользования недрами. Министерство перечисляет за победителя аукциона внесенный им зад</w:t>
      </w:r>
      <w:r w:rsidRPr="008E3323">
        <w:rPr>
          <w:sz w:val="28"/>
          <w:szCs w:val="28"/>
        </w:rPr>
        <w:t>а</w:t>
      </w:r>
      <w:r w:rsidRPr="008E3323">
        <w:rPr>
          <w:sz w:val="28"/>
          <w:szCs w:val="28"/>
        </w:rPr>
        <w:t>ток в доход бюджета Пермского края.</w:t>
      </w: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 w:rsidRPr="008E3323">
        <w:rPr>
          <w:sz w:val="28"/>
          <w:szCs w:val="28"/>
        </w:rPr>
        <w:t>В случае отказа победителя аукциона от получения права пользования недрами внесенный им задаток не возвращается.</w:t>
      </w: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95B35" w:rsidRPr="00133352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  <w:r w:rsidRPr="00133352">
        <w:rPr>
          <w:b/>
          <w:sz w:val="28"/>
          <w:szCs w:val="28"/>
        </w:rPr>
        <w:t xml:space="preserve"> 9. Адрес, телефоны для справок 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8E3323">
        <w:rPr>
          <w:sz w:val="28"/>
          <w:szCs w:val="28"/>
        </w:rPr>
        <w:t>9.1. Все материалы, связанные с участием в аукционе, представляются в Министерство.</w:t>
      </w: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8E3323">
        <w:rPr>
          <w:sz w:val="28"/>
          <w:szCs w:val="28"/>
        </w:rPr>
        <w:t>9.2. Адрес, телефоны для справок: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8E3323">
        <w:rPr>
          <w:sz w:val="28"/>
          <w:szCs w:val="28"/>
        </w:rPr>
        <w:t>Министерство природных ресурсов, лесного хозяйства и экологии Пер</w:t>
      </w:r>
      <w:r w:rsidRPr="008E3323">
        <w:rPr>
          <w:sz w:val="28"/>
          <w:szCs w:val="28"/>
        </w:rPr>
        <w:t>м</w:t>
      </w:r>
      <w:r w:rsidRPr="008E3323">
        <w:rPr>
          <w:sz w:val="28"/>
          <w:szCs w:val="28"/>
        </w:rPr>
        <w:t>ского края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8E3323">
        <w:rPr>
          <w:sz w:val="28"/>
          <w:szCs w:val="28"/>
        </w:rPr>
        <w:t>ул. Попова,</w:t>
      </w:r>
      <w:r>
        <w:rPr>
          <w:sz w:val="28"/>
          <w:szCs w:val="28"/>
        </w:rPr>
        <w:t xml:space="preserve"> 11,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502, г. Пермь, 614990; </w:t>
      </w: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E3323">
        <w:rPr>
          <w:sz w:val="28"/>
          <w:szCs w:val="28"/>
        </w:rPr>
        <w:t>ел. (342) 236</w:t>
      </w:r>
      <w:r>
        <w:rPr>
          <w:sz w:val="28"/>
          <w:szCs w:val="28"/>
        </w:rPr>
        <w:t>–</w:t>
      </w:r>
      <w:r w:rsidRPr="008E3323">
        <w:rPr>
          <w:sz w:val="28"/>
          <w:szCs w:val="28"/>
        </w:rPr>
        <w:t>36</w:t>
      </w:r>
      <w:r>
        <w:rPr>
          <w:sz w:val="28"/>
          <w:szCs w:val="28"/>
        </w:rPr>
        <w:t>–</w:t>
      </w:r>
      <w:r w:rsidRPr="008E3323">
        <w:rPr>
          <w:sz w:val="28"/>
          <w:szCs w:val="28"/>
        </w:rPr>
        <w:t>95, 235</w:t>
      </w:r>
      <w:r>
        <w:rPr>
          <w:sz w:val="28"/>
          <w:szCs w:val="28"/>
        </w:rPr>
        <w:t>–</w:t>
      </w:r>
      <w:r w:rsidRPr="008E3323">
        <w:rPr>
          <w:sz w:val="28"/>
          <w:szCs w:val="28"/>
        </w:rPr>
        <w:t>11</w:t>
      </w:r>
      <w:r>
        <w:rPr>
          <w:sz w:val="28"/>
          <w:szCs w:val="28"/>
        </w:rPr>
        <w:t>–</w:t>
      </w:r>
      <w:r w:rsidRPr="008E3323">
        <w:rPr>
          <w:sz w:val="28"/>
          <w:szCs w:val="28"/>
        </w:rPr>
        <w:t>77.</w:t>
      </w:r>
    </w:p>
    <w:p w:rsidR="00C95B35" w:rsidRDefault="00C95B35" w:rsidP="00C95B35">
      <w:pPr>
        <w:widowControl w:val="0"/>
        <w:autoSpaceDE w:val="0"/>
        <w:autoSpaceDN w:val="0"/>
        <w:adjustRightInd w:val="0"/>
        <w:spacing w:line="240" w:lineRule="exact"/>
        <w:ind w:left="5387"/>
        <w:rPr>
          <w:sz w:val="28"/>
          <w:szCs w:val="28"/>
        </w:rPr>
        <w:sectPr w:rsidR="00C95B35" w:rsidSect="003B5A35">
          <w:pgSz w:w="11907" w:h="16840" w:code="9"/>
          <w:pgMar w:top="851" w:right="567" w:bottom="567" w:left="1474" w:header="284" w:footer="284" w:gutter="0"/>
          <w:pgNumType w:start="1"/>
          <w:cols w:space="720"/>
          <w:noEndnote/>
          <w:titlePg/>
          <w:docGrid w:linePitch="326"/>
        </w:sectPr>
      </w:pP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240" w:lineRule="exact"/>
        <w:ind w:left="5387"/>
        <w:rPr>
          <w:sz w:val="28"/>
          <w:szCs w:val="28"/>
        </w:rPr>
      </w:pPr>
      <w:r w:rsidRPr="008E3323">
        <w:rPr>
          <w:sz w:val="28"/>
          <w:szCs w:val="28"/>
        </w:rPr>
        <w:lastRenderedPageBreak/>
        <w:t xml:space="preserve">Приложение 1 к Порядку и условиям проведения аукциона на право </w:t>
      </w: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240" w:lineRule="exact"/>
        <w:ind w:left="5387"/>
        <w:rPr>
          <w:sz w:val="28"/>
          <w:szCs w:val="28"/>
        </w:rPr>
      </w:pPr>
      <w:r w:rsidRPr="008E3323">
        <w:rPr>
          <w:sz w:val="28"/>
          <w:szCs w:val="28"/>
        </w:rPr>
        <w:t xml:space="preserve">пользования участком недр </w:t>
      </w: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240" w:lineRule="exact"/>
        <w:ind w:left="5387"/>
        <w:rPr>
          <w:sz w:val="28"/>
          <w:szCs w:val="28"/>
        </w:rPr>
      </w:pPr>
      <w:r w:rsidRPr="008E3323">
        <w:rPr>
          <w:sz w:val="28"/>
          <w:szCs w:val="28"/>
        </w:rPr>
        <w:t>местного значения</w:t>
      </w:r>
    </w:p>
    <w:p w:rsidR="00C95B35" w:rsidRPr="008E3323" w:rsidRDefault="00C95B35" w:rsidP="00C95B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E33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144145</wp:posOffset>
                </wp:positionH>
                <wp:positionV relativeFrom="page">
                  <wp:posOffset>691515</wp:posOffset>
                </wp:positionV>
                <wp:extent cx="2667000" cy="609600"/>
                <wp:effectExtent l="3810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B35" w:rsidRPr="0043543F" w:rsidRDefault="00C95B35" w:rsidP="00C95B35">
                            <w:pPr>
                              <w:pStyle w:val="a3"/>
                              <w:suppressAutoHyphens w:val="0"/>
                              <w:jc w:val="left"/>
                              <w:rPr>
                                <w:i/>
                                <w:sz w:val="24"/>
                              </w:rPr>
                            </w:pPr>
                            <w:r w:rsidRPr="0043543F">
                              <w:rPr>
                                <w:i/>
                                <w:sz w:val="24"/>
                              </w:rPr>
                              <w:t xml:space="preserve">Заявка оформляется на фирменном </w:t>
                            </w:r>
                          </w:p>
                          <w:p w:rsidR="00C95B35" w:rsidRPr="0043543F" w:rsidRDefault="00C95B35" w:rsidP="00C95B35">
                            <w:pPr>
                              <w:pStyle w:val="a3"/>
                              <w:suppressAutoHyphens w:val="0"/>
                              <w:jc w:val="left"/>
                              <w:rPr>
                                <w:i/>
                                <w:sz w:val="24"/>
                              </w:rPr>
                            </w:pPr>
                            <w:r w:rsidRPr="0043543F">
                              <w:rPr>
                                <w:i/>
                                <w:sz w:val="24"/>
                              </w:rPr>
                              <w:t xml:space="preserve">бланке заявителя с указанием </w:t>
                            </w:r>
                          </w:p>
                          <w:p w:rsidR="00C95B35" w:rsidRPr="0043543F" w:rsidRDefault="00C95B35" w:rsidP="00C95B35">
                            <w:pPr>
                              <w:pStyle w:val="a3"/>
                              <w:suppressAutoHyphens w:val="0"/>
                              <w:jc w:val="left"/>
                              <w:rPr>
                                <w:i/>
                                <w:sz w:val="24"/>
                              </w:rPr>
                            </w:pPr>
                            <w:r w:rsidRPr="0043543F">
                              <w:rPr>
                                <w:i/>
                                <w:sz w:val="24"/>
                              </w:rPr>
                              <w:t>исходящ</w:t>
                            </w:r>
                            <w:r w:rsidRPr="0043543F">
                              <w:rPr>
                                <w:i/>
                                <w:sz w:val="24"/>
                              </w:rPr>
                              <w:t>е</w:t>
                            </w:r>
                            <w:r w:rsidRPr="0043543F">
                              <w:rPr>
                                <w:i/>
                                <w:sz w:val="24"/>
                              </w:rPr>
                              <w:t>го номера и даты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.35pt;margin-top:54.45pt;width:21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" filled="f" stroked="f">
                <v:textbox inset="0,0,0,0">
                  <w:txbxContent>
                    <w:p w:rsidR="00C95B35" w:rsidRPr="0043543F" w:rsidRDefault="00C95B35" w:rsidP="00C95B35">
                      <w:pPr>
                        <w:pStyle w:val="a3"/>
                        <w:suppressAutoHyphens w:val="0"/>
                        <w:jc w:val="left"/>
                        <w:rPr>
                          <w:i/>
                          <w:sz w:val="24"/>
                        </w:rPr>
                      </w:pPr>
                      <w:r w:rsidRPr="0043543F">
                        <w:rPr>
                          <w:i/>
                          <w:sz w:val="24"/>
                        </w:rPr>
                        <w:t xml:space="preserve">Заявка оформляется на фирменном </w:t>
                      </w:r>
                    </w:p>
                    <w:p w:rsidR="00C95B35" w:rsidRPr="0043543F" w:rsidRDefault="00C95B35" w:rsidP="00C95B35">
                      <w:pPr>
                        <w:pStyle w:val="a3"/>
                        <w:suppressAutoHyphens w:val="0"/>
                        <w:jc w:val="left"/>
                        <w:rPr>
                          <w:i/>
                          <w:sz w:val="24"/>
                        </w:rPr>
                      </w:pPr>
                      <w:r w:rsidRPr="0043543F">
                        <w:rPr>
                          <w:i/>
                          <w:sz w:val="24"/>
                        </w:rPr>
                        <w:t xml:space="preserve">бланке заявителя с указанием </w:t>
                      </w:r>
                    </w:p>
                    <w:p w:rsidR="00C95B35" w:rsidRPr="0043543F" w:rsidRDefault="00C95B35" w:rsidP="00C95B35">
                      <w:pPr>
                        <w:pStyle w:val="a3"/>
                        <w:suppressAutoHyphens w:val="0"/>
                        <w:jc w:val="left"/>
                        <w:rPr>
                          <w:i/>
                          <w:sz w:val="24"/>
                        </w:rPr>
                      </w:pPr>
                      <w:r w:rsidRPr="0043543F">
                        <w:rPr>
                          <w:i/>
                          <w:sz w:val="24"/>
                        </w:rPr>
                        <w:t>исходящ</w:t>
                      </w:r>
                      <w:r w:rsidRPr="0043543F">
                        <w:rPr>
                          <w:i/>
                          <w:sz w:val="24"/>
                        </w:rPr>
                        <w:t>е</w:t>
                      </w:r>
                      <w:r w:rsidRPr="0043543F">
                        <w:rPr>
                          <w:i/>
                          <w:sz w:val="24"/>
                        </w:rPr>
                        <w:t>го номера и даты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976"/>
        <w:gridCol w:w="900"/>
        <w:gridCol w:w="720"/>
        <w:gridCol w:w="1260"/>
        <w:gridCol w:w="900"/>
        <w:gridCol w:w="4860"/>
      </w:tblGrid>
      <w:tr w:rsidR="00C95B35" w:rsidTr="00E3795B">
        <w:tc>
          <w:tcPr>
            <w:tcW w:w="5040" w:type="dxa"/>
            <w:gridSpan w:val="6"/>
            <w:shd w:val="clear" w:color="auto" w:fill="auto"/>
          </w:tcPr>
          <w:p w:rsidR="00C95B35" w:rsidRPr="008E3323" w:rsidRDefault="00C95B35" w:rsidP="00E3795B"/>
        </w:tc>
        <w:tc>
          <w:tcPr>
            <w:tcW w:w="4860" w:type="dxa"/>
            <w:shd w:val="clear" w:color="auto" w:fill="auto"/>
          </w:tcPr>
          <w:p w:rsidR="00C95B35" w:rsidRPr="008E3323" w:rsidRDefault="00C95B35" w:rsidP="00E3795B">
            <w:r w:rsidRPr="008E3323">
              <w:t xml:space="preserve">Министру природных ресурсов, лесного </w:t>
            </w:r>
          </w:p>
          <w:p w:rsidR="00C95B35" w:rsidRPr="008E3323" w:rsidRDefault="00C95B35" w:rsidP="00E3795B">
            <w:r w:rsidRPr="008E3323">
              <w:t>хозяйства и экологии Пермского края</w:t>
            </w:r>
          </w:p>
          <w:p w:rsidR="00C95B35" w:rsidRPr="008E3323" w:rsidRDefault="00C95B35" w:rsidP="00E3795B">
            <w:r w:rsidRPr="008E3323">
              <w:t>__________________Ф.И.О.</w:t>
            </w:r>
          </w:p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/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>
            <w:pPr>
              <w:jc w:val="center"/>
            </w:pPr>
            <w:r w:rsidRPr="008E3323">
              <w:t xml:space="preserve">ЗАЯВКА НА УЧАСТИЕ В АУКЦИОНЕ </w:t>
            </w:r>
          </w:p>
          <w:p w:rsidR="00C95B35" w:rsidRPr="008E3323" w:rsidRDefault="00C95B35" w:rsidP="00E3795B">
            <w:pPr>
              <w:jc w:val="center"/>
            </w:pPr>
            <w:r w:rsidRPr="008E3323">
              <w:t>НА ПРАВО ПОЛЬЗОВАНИЯ УЧАСТКОМ НЕДР МЕСТНОГО ЗНАЧЕНИЯ</w:t>
            </w:r>
          </w:p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/>
        </w:tc>
      </w:tr>
      <w:tr w:rsidR="00C95B35" w:rsidTr="00E3795B">
        <w:tc>
          <w:tcPr>
            <w:tcW w:w="1260" w:type="dxa"/>
            <w:gridSpan w:val="2"/>
            <w:shd w:val="clear" w:color="auto" w:fill="auto"/>
          </w:tcPr>
          <w:p w:rsidR="00C95B35" w:rsidRPr="008E3323" w:rsidRDefault="00C95B35" w:rsidP="00E3795B">
            <w:r w:rsidRPr="008E3323">
              <w:t xml:space="preserve">Заявитель </w:t>
            </w:r>
          </w:p>
        </w:tc>
        <w:tc>
          <w:tcPr>
            <w:tcW w:w="864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95B35" w:rsidRPr="008E3323" w:rsidRDefault="00C95B35" w:rsidP="00E3795B"/>
        </w:tc>
      </w:tr>
      <w:tr w:rsidR="00C95B35" w:rsidTr="00E3795B">
        <w:tc>
          <w:tcPr>
            <w:tcW w:w="1260" w:type="dxa"/>
            <w:gridSpan w:val="2"/>
            <w:shd w:val="clear" w:color="auto" w:fill="auto"/>
          </w:tcPr>
          <w:p w:rsidR="00C95B35" w:rsidRPr="008E3323" w:rsidRDefault="00C95B35" w:rsidP="00E3795B"/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C95B35" w:rsidRPr="008E3323" w:rsidRDefault="00C95B35" w:rsidP="00E3795B">
            <w:pPr>
              <w:jc w:val="center"/>
              <w:rPr>
                <w:sz w:val="18"/>
                <w:szCs w:val="18"/>
              </w:rPr>
            </w:pPr>
            <w:r w:rsidRPr="008E3323">
              <w:rPr>
                <w:sz w:val="18"/>
                <w:szCs w:val="18"/>
              </w:rPr>
              <w:t xml:space="preserve">полное официальное наименование заявителя, </w:t>
            </w:r>
          </w:p>
          <w:p w:rsidR="00C95B35" w:rsidRPr="008E3323" w:rsidRDefault="00C95B35" w:rsidP="00E3795B">
            <w:pPr>
              <w:jc w:val="center"/>
              <w:rPr>
                <w:sz w:val="20"/>
                <w:szCs w:val="20"/>
              </w:rPr>
            </w:pPr>
            <w:r w:rsidRPr="008E3323">
              <w:rPr>
                <w:sz w:val="18"/>
                <w:szCs w:val="18"/>
              </w:rPr>
              <w:t>если заявка подается от простого товарищества, то перечисляются все его участники</w:t>
            </w:r>
          </w:p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/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>
            <w:r w:rsidRPr="008E3323">
              <w:t xml:space="preserve">извещает о своем желании принять участие в аукционе на получение права пользования </w:t>
            </w:r>
          </w:p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>
            <w:r w:rsidRPr="008E3323">
              <w:t>участком недр местного значения с целью</w:t>
            </w:r>
          </w:p>
        </w:tc>
      </w:tr>
      <w:tr w:rsidR="00C95B35" w:rsidTr="00E3795B">
        <w:tc>
          <w:tcPr>
            <w:tcW w:w="284" w:type="dxa"/>
            <w:shd w:val="clear" w:color="auto" w:fill="auto"/>
          </w:tcPr>
          <w:p w:rsidR="00C95B35" w:rsidRPr="008E3323" w:rsidRDefault="00C95B35" w:rsidP="00E3795B"/>
        </w:tc>
        <w:tc>
          <w:tcPr>
            <w:tcW w:w="961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95B35" w:rsidRPr="008E3323" w:rsidRDefault="00C95B35" w:rsidP="00E3795B"/>
        </w:tc>
      </w:tr>
      <w:tr w:rsidR="00C95B35" w:rsidTr="00E3795B">
        <w:tc>
          <w:tcPr>
            <w:tcW w:w="284" w:type="dxa"/>
            <w:shd w:val="clear" w:color="auto" w:fill="auto"/>
          </w:tcPr>
          <w:p w:rsidR="00C95B35" w:rsidRPr="008E3323" w:rsidRDefault="00C95B35" w:rsidP="00E3795B"/>
        </w:tc>
        <w:tc>
          <w:tcPr>
            <w:tcW w:w="9616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:rsidR="00C95B35" w:rsidRPr="008E3323" w:rsidRDefault="00C95B35" w:rsidP="00E3795B">
            <w:pPr>
              <w:jc w:val="center"/>
              <w:rPr>
                <w:sz w:val="18"/>
                <w:szCs w:val="18"/>
              </w:rPr>
            </w:pPr>
            <w:r w:rsidRPr="008E3323">
              <w:rPr>
                <w:sz w:val="18"/>
                <w:szCs w:val="18"/>
              </w:rPr>
              <w:t>вид пользования недрами</w:t>
            </w:r>
          </w:p>
          <w:p w:rsidR="00C95B35" w:rsidRPr="008E3323" w:rsidRDefault="00C95B35" w:rsidP="00E3795B">
            <w:pPr>
              <w:jc w:val="center"/>
            </w:pPr>
            <w:r w:rsidRPr="008E3323">
              <w:rPr>
                <w:sz w:val="18"/>
                <w:szCs w:val="18"/>
              </w:rPr>
              <w:t>(разведка и добыча или геологическое изучение, разведка и добыча)</w:t>
            </w:r>
          </w:p>
        </w:tc>
      </w:tr>
      <w:tr w:rsidR="00C95B35" w:rsidTr="00E3795B">
        <w:tc>
          <w:tcPr>
            <w:tcW w:w="284" w:type="dxa"/>
            <w:shd w:val="clear" w:color="auto" w:fill="auto"/>
          </w:tcPr>
          <w:p w:rsidR="00C95B35" w:rsidRPr="008E3323" w:rsidRDefault="00C95B35" w:rsidP="00E3795B"/>
        </w:tc>
        <w:tc>
          <w:tcPr>
            <w:tcW w:w="96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95B35" w:rsidRPr="008E3323" w:rsidRDefault="00C95B35" w:rsidP="00E3795B">
            <w:pPr>
              <w:jc w:val="center"/>
            </w:pPr>
          </w:p>
        </w:tc>
      </w:tr>
      <w:tr w:rsidR="00C95B35" w:rsidTr="00E3795B">
        <w:tc>
          <w:tcPr>
            <w:tcW w:w="284" w:type="dxa"/>
            <w:shd w:val="clear" w:color="auto" w:fill="auto"/>
          </w:tcPr>
          <w:p w:rsidR="00C95B35" w:rsidRPr="008E3323" w:rsidRDefault="00C95B35" w:rsidP="00E3795B"/>
        </w:tc>
        <w:tc>
          <w:tcPr>
            <w:tcW w:w="961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95B35" w:rsidRPr="008E3323" w:rsidRDefault="00C95B35" w:rsidP="00E3795B">
            <w:pPr>
              <w:jc w:val="center"/>
              <w:rPr>
                <w:sz w:val="18"/>
                <w:szCs w:val="18"/>
              </w:rPr>
            </w:pPr>
            <w:r w:rsidRPr="008E3323">
              <w:rPr>
                <w:sz w:val="18"/>
                <w:szCs w:val="18"/>
              </w:rPr>
              <w:t>наименование участка недр (месторождения) с указанием вида полезного ископаемого</w:t>
            </w:r>
          </w:p>
        </w:tc>
      </w:tr>
      <w:tr w:rsidR="00C95B35" w:rsidTr="00E3795B">
        <w:tc>
          <w:tcPr>
            <w:tcW w:w="2160" w:type="dxa"/>
            <w:gridSpan w:val="3"/>
            <w:shd w:val="clear" w:color="auto" w:fill="auto"/>
          </w:tcPr>
          <w:p w:rsidR="00C95B35" w:rsidRPr="008E3323" w:rsidRDefault="00C95B35" w:rsidP="00E3795B">
            <w:r w:rsidRPr="008E3323">
              <w:t>который состоится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5B35" w:rsidRPr="008E3323" w:rsidRDefault="00C95B35" w:rsidP="00E3795B"/>
        </w:tc>
      </w:tr>
      <w:tr w:rsidR="00C95B35" w:rsidTr="00E3795B">
        <w:tc>
          <w:tcPr>
            <w:tcW w:w="2160" w:type="dxa"/>
            <w:gridSpan w:val="3"/>
            <w:shd w:val="clear" w:color="auto" w:fill="auto"/>
          </w:tcPr>
          <w:p w:rsidR="00C95B35" w:rsidRPr="008E3323" w:rsidRDefault="00C95B35" w:rsidP="00E3795B"/>
        </w:tc>
        <w:tc>
          <w:tcPr>
            <w:tcW w:w="77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95B35" w:rsidRPr="008E3323" w:rsidRDefault="00C95B35" w:rsidP="00E3795B">
            <w:pPr>
              <w:jc w:val="center"/>
              <w:rPr>
                <w:sz w:val="18"/>
                <w:szCs w:val="18"/>
              </w:rPr>
            </w:pPr>
            <w:r w:rsidRPr="008E3323">
              <w:rPr>
                <w:sz w:val="18"/>
                <w:szCs w:val="18"/>
              </w:rPr>
              <w:t>дата проведения аукциона</w:t>
            </w:r>
          </w:p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>
            <w:r w:rsidRPr="008E3323">
              <w:t xml:space="preserve">на условиях, утвержденных Министерством природных ресурсов, лесного хозяйства </w:t>
            </w:r>
          </w:p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>
            <w:r w:rsidRPr="008E3323">
              <w:t>и экологии Пермского края.</w:t>
            </w:r>
          </w:p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/>
        </w:tc>
      </w:tr>
      <w:tr w:rsidR="00C95B35" w:rsidTr="00E3795B">
        <w:tc>
          <w:tcPr>
            <w:tcW w:w="1260" w:type="dxa"/>
            <w:gridSpan w:val="2"/>
            <w:shd w:val="clear" w:color="auto" w:fill="auto"/>
          </w:tcPr>
          <w:p w:rsidR="00C95B35" w:rsidRPr="008E3323" w:rsidRDefault="00C95B35" w:rsidP="00E3795B">
            <w:r w:rsidRPr="008E3323">
              <w:t xml:space="preserve">Заявитель </w:t>
            </w: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5B35" w:rsidRPr="008E3323" w:rsidRDefault="00C95B35" w:rsidP="00E3795B"/>
        </w:tc>
      </w:tr>
      <w:tr w:rsidR="00C95B35" w:rsidTr="00E3795B">
        <w:tc>
          <w:tcPr>
            <w:tcW w:w="1260" w:type="dxa"/>
            <w:gridSpan w:val="2"/>
            <w:shd w:val="clear" w:color="auto" w:fill="auto"/>
          </w:tcPr>
          <w:p w:rsidR="00C95B35" w:rsidRPr="008E3323" w:rsidRDefault="00C95B35" w:rsidP="00E3795B"/>
        </w:tc>
        <w:tc>
          <w:tcPr>
            <w:tcW w:w="86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95B35" w:rsidRPr="008E3323" w:rsidRDefault="00C95B35" w:rsidP="00E3795B">
            <w:pPr>
              <w:jc w:val="center"/>
              <w:rPr>
                <w:sz w:val="20"/>
                <w:szCs w:val="20"/>
              </w:rPr>
            </w:pPr>
            <w:r w:rsidRPr="008E3323">
              <w:rPr>
                <w:sz w:val="18"/>
                <w:szCs w:val="18"/>
              </w:rPr>
              <w:t>наименование заявителя</w:t>
            </w:r>
          </w:p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>
            <w:r w:rsidRPr="008E3323">
              <w:t xml:space="preserve">принимает на себя обязательства по безусловному выполнению правил участия в аукционе </w:t>
            </w:r>
          </w:p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>
            <w:r w:rsidRPr="008E3323">
              <w:t>в соответствии с порядком и условиями проведения аукциона.</w:t>
            </w:r>
          </w:p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/>
        </w:tc>
      </w:tr>
      <w:tr w:rsidR="00C95B35" w:rsidTr="00E3795B">
        <w:tc>
          <w:tcPr>
            <w:tcW w:w="1260" w:type="dxa"/>
            <w:gridSpan w:val="2"/>
            <w:shd w:val="clear" w:color="auto" w:fill="auto"/>
          </w:tcPr>
          <w:p w:rsidR="00C95B35" w:rsidRPr="008E3323" w:rsidRDefault="00C95B35" w:rsidP="00E3795B">
            <w:r w:rsidRPr="008E3323">
              <w:t xml:space="preserve">Заявитель </w:t>
            </w: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5B35" w:rsidRPr="008E3323" w:rsidRDefault="00C95B35" w:rsidP="00E3795B"/>
        </w:tc>
      </w:tr>
      <w:tr w:rsidR="00C95B35" w:rsidTr="00E3795B">
        <w:tc>
          <w:tcPr>
            <w:tcW w:w="1260" w:type="dxa"/>
            <w:gridSpan w:val="2"/>
            <w:shd w:val="clear" w:color="auto" w:fill="auto"/>
          </w:tcPr>
          <w:p w:rsidR="00C95B35" w:rsidRPr="008E3323" w:rsidRDefault="00C95B35" w:rsidP="00E3795B"/>
        </w:tc>
        <w:tc>
          <w:tcPr>
            <w:tcW w:w="86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95B35" w:rsidRPr="008E3323" w:rsidRDefault="00C95B35" w:rsidP="00E3795B">
            <w:pPr>
              <w:jc w:val="center"/>
              <w:rPr>
                <w:sz w:val="20"/>
                <w:szCs w:val="20"/>
              </w:rPr>
            </w:pPr>
            <w:r w:rsidRPr="008E3323">
              <w:rPr>
                <w:sz w:val="18"/>
                <w:szCs w:val="18"/>
              </w:rPr>
              <w:t>наименование заявителя</w:t>
            </w:r>
          </w:p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>
            <w:r w:rsidRPr="008E3323">
              <w:t xml:space="preserve">выражает согласие с условиями пользования недрами и в случае его признания победителем </w:t>
            </w:r>
          </w:p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>
            <w:r w:rsidRPr="008E3323">
              <w:t xml:space="preserve">в аукционе согласен на включение их в состав соответствующей лицензии на право </w:t>
            </w:r>
          </w:p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>
            <w:r w:rsidRPr="008E3323">
              <w:t>пользования недрами.</w:t>
            </w:r>
          </w:p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/>
        </w:tc>
      </w:tr>
      <w:tr w:rsidR="00C95B35" w:rsidTr="00E3795B">
        <w:tc>
          <w:tcPr>
            <w:tcW w:w="4140" w:type="dxa"/>
            <w:gridSpan w:val="5"/>
            <w:shd w:val="clear" w:color="auto" w:fill="auto"/>
          </w:tcPr>
          <w:p w:rsidR="00C95B35" w:rsidRPr="008E3323" w:rsidRDefault="00C95B35" w:rsidP="00E3795B">
            <w:r w:rsidRPr="008E3323">
              <w:t>Почтовый адрес заявителя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5B35" w:rsidRPr="008E3323" w:rsidRDefault="00C95B35" w:rsidP="00E3795B"/>
        </w:tc>
      </w:tr>
      <w:tr w:rsidR="00C95B35" w:rsidTr="00E3795B">
        <w:tc>
          <w:tcPr>
            <w:tcW w:w="4140" w:type="dxa"/>
            <w:gridSpan w:val="5"/>
            <w:shd w:val="clear" w:color="auto" w:fill="auto"/>
          </w:tcPr>
          <w:p w:rsidR="00C95B35" w:rsidRPr="008E3323" w:rsidRDefault="00C95B35" w:rsidP="00E3795B">
            <w:r w:rsidRPr="008E3323">
              <w:t>Адрес электронной почты заявителя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5B35" w:rsidRPr="008E3323" w:rsidRDefault="00C95B35" w:rsidP="00E3795B"/>
        </w:tc>
      </w:tr>
      <w:tr w:rsidR="00C95B35" w:rsidTr="00E3795B">
        <w:tc>
          <w:tcPr>
            <w:tcW w:w="4140" w:type="dxa"/>
            <w:gridSpan w:val="5"/>
            <w:shd w:val="clear" w:color="auto" w:fill="auto"/>
          </w:tcPr>
          <w:p w:rsidR="00C95B35" w:rsidRPr="008E3323" w:rsidRDefault="00C95B35" w:rsidP="00E3795B">
            <w:r w:rsidRPr="008E3323">
              <w:t>Телефон, факс заявителя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5B35" w:rsidRPr="008E3323" w:rsidRDefault="00C95B35" w:rsidP="00E3795B"/>
        </w:tc>
      </w:tr>
      <w:tr w:rsidR="00C95B35" w:rsidTr="00E3795B">
        <w:tc>
          <w:tcPr>
            <w:tcW w:w="4140" w:type="dxa"/>
            <w:gridSpan w:val="5"/>
            <w:shd w:val="clear" w:color="auto" w:fill="auto"/>
          </w:tcPr>
          <w:p w:rsidR="00C95B35" w:rsidRPr="008E3323" w:rsidRDefault="00C95B35" w:rsidP="00E3795B">
            <w:r w:rsidRPr="008E3323">
              <w:t>Контактное лицо заявителя, телефон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5B35" w:rsidRPr="008E3323" w:rsidRDefault="00C95B35" w:rsidP="00E3795B"/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/>
        </w:tc>
      </w:tr>
      <w:tr w:rsidR="00C95B35" w:rsidTr="00E3795B">
        <w:tc>
          <w:tcPr>
            <w:tcW w:w="2880" w:type="dxa"/>
            <w:gridSpan w:val="4"/>
            <w:shd w:val="clear" w:color="auto" w:fill="auto"/>
          </w:tcPr>
          <w:p w:rsidR="00C95B35" w:rsidRPr="008E3323" w:rsidRDefault="00C95B35" w:rsidP="00E3795B">
            <w:r w:rsidRPr="008E3323">
              <w:t xml:space="preserve">К заявке прилагаются: 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C95B35" w:rsidRPr="008E3323" w:rsidRDefault="00C95B35" w:rsidP="00E3795B"/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>
            <w:r w:rsidRPr="008E3323">
              <w:t xml:space="preserve">1. Сведения о заявителе </w:t>
            </w:r>
            <w:r w:rsidRPr="008E3323">
              <w:rPr>
                <w:i/>
              </w:rPr>
              <w:t>(необходимо приложить опись прилагаемых документов).</w:t>
            </w:r>
          </w:p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>
            <w:r w:rsidRPr="008E3323">
              <w:t>2. Копия платежного документа, подтверждающего уплату сбора за участие в аукционе.</w:t>
            </w:r>
          </w:p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>
            <w:r w:rsidRPr="008E3323">
              <w:t>3. Копия платежного документа, подтверждающего перечисление задатка.</w:t>
            </w:r>
          </w:p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>
            <w:r w:rsidRPr="008E3323">
              <w:t>4. Заявление на возврат задатка.</w:t>
            </w:r>
          </w:p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/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/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/>
        </w:tc>
      </w:tr>
      <w:tr w:rsidR="00C95B35" w:rsidTr="00E3795B">
        <w:tc>
          <w:tcPr>
            <w:tcW w:w="9900" w:type="dxa"/>
            <w:gridSpan w:val="7"/>
            <w:shd w:val="clear" w:color="auto" w:fill="auto"/>
          </w:tcPr>
          <w:p w:rsidR="00C95B35" w:rsidRPr="008E3323" w:rsidRDefault="00C95B35" w:rsidP="00E3795B">
            <w:r w:rsidRPr="008E3323">
              <w:t>ФИО, должность и подпись</w:t>
            </w:r>
            <w:r w:rsidRPr="008E3323">
              <w:br/>
              <w:t xml:space="preserve">руководителя Заявителя, </w:t>
            </w:r>
            <w:r w:rsidRPr="008E3323">
              <w:tab/>
            </w:r>
            <w:r w:rsidRPr="008E3323">
              <w:tab/>
            </w:r>
            <w:r w:rsidRPr="008E3323">
              <w:tab/>
            </w:r>
            <w:r w:rsidRPr="008E3323">
              <w:tab/>
              <w:t xml:space="preserve"> </w:t>
            </w:r>
          </w:p>
          <w:p w:rsidR="00C95B35" w:rsidRPr="008E3323" w:rsidRDefault="00C95B35" w:rsidP="00E3795B">
            <w:r w:rsidRPr="008E3323">
              <w:t>печать</w:t>
            </w:r>
            <w:r>
              <w:t xml:space="preserve"> (при наличии)</w:t>
            </w:r>
          </w:p>
        </w:tc>
      </w:tr>
    </w:tbl>
    <w:p w:rsidR="00C95B35" w:rsidRDefault="00C95B35" w:rsidP="00C95B35">
      <w:pPr>
        <w:widowControl w:val="0"/>
        <w:autoSpaceDE w:val="0"/>
        <w:autoSpaceDN w:val="0"/>
        <w:adjustRightInd w:val="0"/>
        <w:spacing w:line="240" w:lineRule="exact"/>
        <w:ind w:left="5387"/>
        <w:rPr>
          <w:sz w:val="28"/>
          <w:szCs w:val="28"/>
        </w:rPr>
      </w:pPr>
    </w:p>
    <w:p w:rsidR="00C95B35" w:rsidRDefault="00C95B35" w:rsidP="00C95B35">
      <w:pPr>
        <w:pStyle w:val="a6"/>
        <w:sectPr w:rsidR="00C95B35" w:rsidSect="0058125E">
          <w:pgSz w:w="11907" w:h="16840" w:code="9"/>
          <w:pgMar w:top="851" w:right="567" w:bottom="567" w:left="1474" w:header="284" w:footer="284" w:gutter="0"/>
          <w:cols w:space="720"/>
          <w:noEndnote/>
          <w:docGrid w:linePitch="326"/>
        </w:sectPr>
      </w:pP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240" w:lineRule="exact"/>
        <w:ind w:left="5387"/>
        <w:rPr>
          <w:sz w:val="28"/>
          <w:szCs w:val="28"/>
        </w:rPr>
      </w:pPr>
      <w:r w:rsidRPr="008E3323">
        <w:rPr>
          <w:sz w:val="28"/>
          <w:szCs w:val="28"/>
        </w:rPr>
        <w:lastRenderedPageBreak/>
        <w:t xml:space="preserve">Приложение 2 к Порядку и условиям проведения аукциона на право </w:t>
      </w: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240" w:lineRule="exact"/>
        <w:ind w:left="5387"/>
        <w:rPr>
          <w:sz w:val="28"/>
          <w:szCs w:val="28"/>
        </w:rPr>
      </w:pPr>
      <w:r w:rsidRPr="008E3323">
        <w:rPr>
          <w:sz w:val="28"/>
          <w:szCs w:val="28"/>
        </w:rPr>
        <w:t xml:space="preserve">пользования участком недр </w:t>
      </w: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240" w:lineRule="exact"/>
        <w:ind w:left="5387"/>
        <w:rPr>
          <w:sz w:val="28"/>
          <w:szCs w:val="28"/>
        </w:rPr>
      </w:pPr>
      <w:r w:rsidRPr="008E3323">
        <w:rPr>
          <w:sz w:val="28"/>
          <w:szCs w:val="28"/>
        </w:rPr>
        <w:t>местного значения</w:t>
      </w:r>
    </w:p>
    <w:p w:rsidR="00C95B35" w:rsidRDefault="00C95B35" w:rsidP="00C95B35">
      <w:pPr>
        <w:widowControl w:val="0"/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  <w:r w:rsidRPr="008E3323">
        <w:rPr>
          <w:sz w:val="28"/>
          <w:szCs w:val="28"/>
        </w:rPr>
        <w:tab/>
      </w:r>
    </w:p>
    <w:p w:rsidR="00C95B35" w:rsidRDefault="00C95B35" w:rsidP="00C95B35">
      <w:pPr>
        <w:widowControl w:val="0"/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C95B35" w:rsidRPr="008E3323" w:rsidRDefault="00C95B35" w:rsidP="00C95B35">
      <w:pPr>
        <w:widowControl w:val="0"/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8E3323">
        <w:rPr>
          <w:sz w:val="28"/>
          <w:szCs w:val="28"/>
        </w:rPr>
        <w:t>СВЕДЕНИЯ О ЗАЯВИТЕЛЕ</w:t>
      </w: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95B35" w:rsidRPr="00E15EA3" w:rsidRDefault="00C95B35" w:rsidP="00C95B3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A3">
        <w:rPr>
          <w:rFonts w:ascii="Times New Roman" w:hAnsi="Times New Roman" w:cs="Times New Roman"/>
          <w:sz w:val="28"/>
          <w:szCs w:val="28"/>
        </w:rPr>
        <w:t>1. Данные о заявителе, включая место его основной деятельности, в том числе:</w:t>
      </w:r>
    </w:p>
    <w:p w:rsidR="00C95B35" w:rsidRPr="00E15EA3" w:rsidRDefault="00C95B35" w:rsidP="00C95B3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A3">
        <w:rPr>
          <w:rFonts w:ascii="Times New Roman" w:hAnsi="Times New Roman" w:cs="Times New Roman"/>
          <w:sz w:val="28"/>
          <w:szCs w:val="28"/>
        </w:rPr>
        <w:t>полное и сокращенное наименование и организационно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5EA3">
        <w:rPr>
          <w:rFonts w:ascii="Times New Roman" w:hAnsi="Times New Roman" w:cs="Times New Roman"/>
          <w:sz w:val="28"/>
          <w:szCs w:val="28"/>
        </w:rPr>
        <w:t xml:space="preserve">правовая форма, место нахождения и почтовый адрес, банковские реквизиты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5EA3">
        <w:rPr>
          <w:rFonts w:ascii="Times New Roman" w:hAnsi="Times New Roman" w:cs="Times New Roman"/>
          <w:sz w:val="28"/>
          <w:szCs w:val="28"/>
        </w:rPr>
        <w:t xml:space="preserve"> для юридического л</w:t>
      </w:r>
      <w:r w:rsidRPr="00E15EA3">
        <w:rPr>
          <w:rFonts w:ascii="Times New Roman" w:hAnsi="Times New Roman" w:cs="Times New Roman"/>
          <w:sz w:val="28"/>
          <w:szCs w:val="28"/>
        </w:rPr>
        <w:t>и</w:t>
      </w:r>
      <w:r w:rsidRPr="00E15EA3">
        <w:rPr>
          <w:rFonts w:ascii="Times New Roman" w:hAnsi="Times New Roman" w:cs="Times New Roman"/>
          <w:sz w:val="28"/>
          <w:szCs w:val="28"/>
        </w:rPr>
        <w:t>ца;</w:t>
      </w:r>
    </w:p>
    <w:p w:rsidR="00C95B35" w:rsidRPr="00E15EA3" w:rsidRDefault="00C95B35" w:rsidP="00C95B3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A3">
        <w:rPr>
          <w:rFonts w:ascii="Times New Roman" w:hAnsi="Times New Roman" w:cs="Times New Roman"/>
          <w:sz w:val="28"/>
          <w:szCs w:val="28"/>
        </w:rPr>
        <w:t xml:space="preserve">фамилия, имя, отчество, адрес места жительства, данные документа, удостоверяющего личность, банковские реквизиты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5EA3">
        <w:rPr>
          <w:rFonts w:ascii="Times New Roman" w:hAnsi="Times New Roman" w:cs="Times New Roman"/>
          <w:sz w:val="28"/>
          <w:szCs w:val="28"/>
        </w:rPr>
        <w:t xml:space="preserve"> для индивидуального предприним</w:t>
      </w:r>
      <w:r w:rsidRPr="00E15EA3">
        <w:rPr>
          <w:rFonts w:ascii="Times New Roman" w:hAnsi="Times New Roman" w:cs="Times New Roman"/>
          <w:sz w:val="28"/>
          <w:szCs w:val="28"/>
        </w:rPr>
        <w:t>а</w:t>
      </w:r>
      <w:r w:rsidRPr="00E15EA3">
        <w:rPr>
          <w:rFonts w:ascii="Times New Roman" w:hAnsi="Times New Roman" w:cs="Times New Roman"/>
          <w:sz w:val="28"/>
          <w:szCs w:val="28"/>
        </w:rPr>
        <w:t>теля.</w:t>
      </w:r>
    </w:p>
    <w:p w:rsidR="00C95B35" w:rsidRPr="00E15EA3" w:rsidRDefault="00C95B35" w:rsidP="00C95B3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A3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C95B35" w:rsidRPr="00E15EA3" w:rsidRDefault="00C95B35" w:rsidP="00C95B3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A3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</w:t>
      </w:r>
      <w:r w:rsidRPr="00E15EA3">
        <w:rPr>
          <w:rFonts w:ascii="Times New Roman" w:hAnsi="Times New Roman" w:cs="Times New Roman"/>
          <w:sz w:val="28"/>
          <w:szCs w:val="28"/>
        </w:rPr>
        <w:t>а</w:t>
      </w:r>
      <w:r w:rsidRPr="00E15EA3">
        <w:rPr>
          <w:rFonts w:ascii="Times New Roman" w:hAnsi="Times New Roman" w:cs="Times New Roman"/>
          <w:sz w:val="28"/>
          <w:szCs w:val="28"/>
        </w:rPr>
        <w:t xml:space="preserve">ции юридического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5EA3">
        <w:rPr>
          <w:rFonts w:ascii="Times New Roman" w:hAnsi="Times New Roman" w:cs="Times New Roman"/>
          <w:sz w:val="28"/>
          <w:szCs w:val="28"/>
        </w:rPr>
        <w:t xml:space="preserve"> для юридического л</w:t>
      </w:r>
      <w:r w:rsidRPr="00E15EA3">
        <w:rPr>
          <w:rFonts w:ascii="Times New Roman" w:hAnsi="Times New Roman" w:cs="Times New Roman"/>
          <w:sz w:val="28"/>
          <w:szCs w:val="28"/>
        </w:rPr>
        <w:t>и</w:t>
      </w:r>
      <w:r w:rsidRPr="00E15EA3">
        <w:rPr>
          <w:rFonts w:ascii="Times New Roman" w:hAnsi="Times New Roman" w:cs="Times New Roman"/>
          <w:sz w:val="28"/>
          <w:szCs w:val="28"/>
        </w:rPr>
        <w:t>ца;</w:t>
      </w:r>
    </w:p>
    <w:p w:rsidR="00C95B35" w:rsidRPr="00E15EA3" w:rsidRDefault="00C95B35" w:rsidP="00C95B3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A3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</w:t>
      </w:r>
      <w:r w:rsidRPr="00E15EA3">
        <w:rPr>
          <w:rFonts w:ascii="Times New Roman" w:hAnsi="Times New Roman" w:cs="Times New Roman"/>
          <w:sz w:val="28"/>
          <w:szCs w:val="28"/>
        </w:rPr>
        <w:t>а</w:t>
      </w:r>
      <w:r w:rsidRPr="00E15EA3">
        <w:rPr>
          <w:rFonts w:ascii="Times New Roman" w:hAnsi="Times New Roman" w:cs="Times New Roman"/>
          <w:sz w:val="28"/>
          <w:szCs w:val="28"/>
        </w:rPr>
        <w:t xml:space="preserve">ции гражданина в качестве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5EA3">
        <w:rPr>
          <w:rFonts w:ascii="Times New Roman" w:hAnsi="Times New Roman" w:cs="Times New Roman"/>
          <w:sz w:val="28"/>
          <w:szCs w:val="28"/>
        </w:rPr>
        <w:t xml:space="preserve"> для индивидуального предприним</w:t>
      </w:r>
      <w:r w:rsidRPr="00E15EA3">
        <w:rPr>
          <w:rFonts w:ascii="Times New Roman" w:hAnsi="Times New Roman" w:cs="Times New Roman"/>
          <w:sz w:val="28"/>
          <w:szCs w:val="28"/>
        </w:rPr>
        <w:t>а</w:t>
      </w:r>
      <w:r w:rsidRPr="00E15EA3">
        <w:rPr>
          <w:rFonts w:ascii="Times New Roman" w:hAnsi="Times New Roman" w:cs="Times New Roman"/>
          <w:sz w:val="28"/>
          <w:szCs w:val="28"/>
        </w:rPr>
        <w:t>теля;</w:t>
      </w:r>
    </w:p>
    <w:p w:rsidR="00C95B35" w:rsidRPr="00E15EA3" w:rsidRDefault="00C95B35" w:rsidP="00C95B35">
      <w:pPr>
        <w:pStyle w:val="ConsNormal"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A3">
        <w:rPr>
          <w:rFonts w:ascii="Times New Roman" w:hAnsi="Times New Roman" w:cs="Times New Roman"/>
          <w:sz w:val="28"/>
          <w:szCs w:val="28"/>
        </w:rPr>
        <w:t>копию свидетельства о постановке заявителя на налоговый учет в налоговом органе.</w:t>
      </w:r>
    </w:p>
    <w:p w:rsidR="00C95B35" w:rsidRPr="00E15EA3" w:rsidRDefault="00C95B35" w:rsidP="00C95B3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A3">
        <w:rPr>
          <w:rFonts w:ascii="Times New Roman" w:hAnsi="Times New Roman" w:cs="Times New Roman"/>
          <w:sz w:val="28"/>
          <w:szCs w:val="28"/>
        </w:rPr>
        <w:t>2. Данные о структуре управления, собственниках, учредителях, акцион</w:t>
      </w:r>
      <w:r w:rsidRPr="00E15EA3">
        <w:rPr>
          <w:rFonts w:ascii="Times New Roman" w:hAnsi="Times New Roman" w:cs="Times New Roman"/>
          <w:sz w:val="28"/>
          <w:szCs w:val="28"/>
        </w:rPr>
        <w:t>е</w:t>
      </w:r>
      <w:r w:rsidRPr="00E15EA3">
        <w:rPr>
          <w:rFonts w:ascii="Times New Roman" w:hAnsi="Times New Roman" w:cs="Times New Roman"/>
          <w:sz w:val="28"/>
          <w:szCs w:val="28"/>
        </w:rPr>
        <w:t>рах (для акционерных обществ), руководителях заявителя и лицах, которые пре</w:t>
      </w:r>
      <w:r w:rsidRPr="00E15EA3">
        <w:rPr>
          <w:rFonts w:ascii="Times New Roman" w:hAnsi="Times New Roman" w:cs="Times New Roman"/>
          <w:sz w:val="28"/>
          <w:szCs w:val="28"/>
        </w:rPr>
        <w:t>д</w:t>
      </w:r>
      <w:r w:rsidRPr="00E15EA3">
        <w:rPr>
          <w:rFonts w:ascii="Times New Roman" w:hAnsi="Times New Roman" w:cs="Times New Roman"/>
          <w:sz w:val="28"/>
          <w:szCs w:val="28"/>
        </w:rPr>
        <w:t>ставляют его при подаче заявки, включая:</w:t>
      </w:r>
    </w:p>
    <w:p w:rsidR="00C95B35" w:rsidRPr="00E15EA3" w:rsidRDefault="00C95B35" w:rsidP="00C95B3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A3">
        <w:rPr>
          <w:rFonts w:ascii="Times New Roman" w:hAnsi="Times New Roman" w:cs="Times New Roman"/>
          <w:sz w:val="28"/>
          <w:szCs w:val="28"/>
        </w:rPr>
        <w:t xml:space="preserve">заверенные заявителем копии учредительных документов (устава предприятия в последней редакции, учредительного договора – при наличии)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5EA3">
        <w:rPr>
          <w:rFonts w:ascii="Times New Roman" w:hAnsi="Times New Roman" w:cs="Times New Roman"/>
          <w:sz w:val="28"/>
          <w:szCs w:val="28"/>
        </w:rPr>
        <w:t xml:space="preserve"> для юридическ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15EA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5EA3">
        <w:rPr>
          <w:rFonts w:ascii="Times New Roman" w:hAnsi="Times New Roman" w:cs="Times New Roman"/>
          <w:sz w:val="28"/>
          <w:szCs w:val="28"/>
        </w:rPr>
        <w:t>;</w:t>
      </w:r>
    </w:p>
    <w:p w:rsidR="00C95B35" w:rsidRPr="00E15EA3" w:rsidRDefault="00C95B35" w:rsidP="00C95B3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A3">
        <w:rPr>
          <w:rFonts w:ascii="Times New Roman" w:hAnsi="Times New Roman" w:cs="Times New Roman"/>
          <w:sz w:val="28"/>
          <w:szCs w:val="28"/>
        </w:rPr>
        <w:t>заверенную заявителем копию решения уполномоченных органов управления заявителя о назначении единоличного и</w:t>
      </w:r>
      <w:r w:rsidRPr="00E15EA3">
        <w:rPr>
          <w:rFonts w:ascii="Times New Roman" w:hAnsi="Times New Roman" w:cs="Times New Roman"/>
          <w:sz w:val="28"/>
          <w:szCs w:val="28"/>
        </w:rPr>
        <w:t>с</w:t>
      </w:r>
      <w:r w:rsidRPr="00E15EA3">
        <w:rPr>
          <w:rFonts w:ascii="Times New Roman" w:hAnsi="Times New Roman" w:cs="Times New Roman"/>
          <w:sz w:val="28"/>
          <w:szCs w:val="28"/>
        </w:rPr>
        <w:t>полнительного органа организации;</w:t>
      </w:r>
    </w:p>
    <w:p w:rsidR="00C95B35" w:rsidRPr="00E15EA3" w:rsidRDefault="00C95B35" w:rsidP="00C95B3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A3">
        <w:rPr>
          <w:rFonts w:ascii="Times New Roman" w:hAnsi="Times New Roman" w:cs="Times New Roman"/>
          <w:sz w:val="28"/>
          <w:szCs w:val="28"/>
        </w:rPr>
        <w:t xml:space="preserve">доверенность уполномоченному лицу на подачу заявки за участие </w:t>
      </w:r>
      <w:r w:rsidRPr="00E15EA3">
        <w:rPr>
          <w:rFonts w:ascii="Times New Roman" w:hAnsi="Times New Roman" w:cs="Times New Roman"/>
          <w:sz w:val="28"/>
          <w:szCs w:val="28"/>
        </w:rPr>
        <w:br/>
        <w:t>в аукц</w:t>
      </w:r>
      <w:r w:rsidRPr="00E15EA3">
        <w:rPr>
          <w:rFonts w:ascii="Times New Roman" w:hAnsi="Times New Roman" w:cs="Times New Roman"/>
          <w:sz w:val="28"/>
          <w:szCs w:val="28"/>
        </w:rPr>
        <w:t>и</w:t>
      </w:r>
      <w:r w:rsidRPr="00E15EA3">
        <w:rPr>
          <w:rFonts w:ascii="Times New Roman" w:hAnsi="Times New Roman" w:cs="Times New Roman"/>
          <w:sz w:val="28"/>
          <w:szCs w:val="28"/>
        </w:rPr>
        <w:t>оне.</w:t>
      </w:r>
    </w:p>
    <w:p w:rsidR="00C95B35" w:rsidRPr="00E15EA3" w:rsidRDefault="00C95B35" w:rsidP="00C95B3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E15EA3">
        <w:rPr>
          <w:sz w:val="28"/>
          <w:szCs w:val="28"/>
        </w:rPr>
        <w:t xml:space="preserve">3. </w:t>
      </w:r>
      <w:r w:rsidRPr="00E15EA3">
        <w:rPr>
          <w:bCs/>
          <w:sz w:val="28"/>
          <w:szCs w:val="28"/>
        </w:rPr>
        <w:t xml:space="preserve">Данные о финансовых возможностях заявителя, необходимых </w:t>
      </w:r>
      <w:r w:rsidRPr="00E15EA3">
        <w:rPr>
          <w:bCs/>
          <w:sz w:val="28"/>
          <w:szCs w:val="28"/>
        </w:rPr>
        <w:br/>
        <w:t>для в</w:t>
      </w:r>
      <w:r w:rsidRPr="00E15EA3">
        <w:rPr>
          <w:bCs/>
          <w:sz w:val="28"/>
          <w:szCs w:val="28"/>
        </w:rPr>
        <w:t>ы</w:t>
      </w:r>
      <w:r w:rsidRPr="00E15EA3">
        <w:rPr>
          <w:bCs/>
          <w:sz w:val="28"/>
          <w:szCs w:val="28"/>
        </w:rPr>
        <w:t>полнения работ, связанных с намечаемым пользованием участком недр местного значения, включая документальные данные о наличии собственных и/или привлеченных средств, в том чи</w:t>
      </w:r>
      <w:r w:rsidRPr="00E15EA3">
        <w:rPr>
          <w:bCs/>
          <w:sz w:val="28"/>
          <w:szCs w:val="28"/>
        </w:rPr>
        <w:t>с</w:t>
      </w:r>
      <w:r w:rsidRPr="00E15EA3">
        <w:rPr>
          <w:bCs/>
          <w:sz w:val="28"/>
          <w:szCs w:val="28"/>
        </w:rPr>
        <w:t>ле:</w:t>
      </w:r>
    </w:p>
    <w:p w:rsidR="00C95B35" w:rsidRPr="008657CD" w:rsidRDefault="00C95B35" w:rsidP="00C95B3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B64365">
        <w:rPr>
          <w:bCs/>
          <w:sz w:val="28"/>
          <w:szCs w:val="28"/>
        </w:rPr>
        <w:lastRenderedPageBreak/>
        <w:t xml:space="preserve">заверенные заявителем копии бухгалтерского баланса и отчета </w:t>
      </w:r>
      <w:r w:rsidRPr="00B64365">
        <w:rPr>
          <w:bCs/>
          <w:sz w:val="28"/>
          <w:szCs w:val="28"/>
        </w:rPr>
        <w:br/>
        <w:t xml:space="preserve">о прибылях и убытках заявителя с отметкой налогового органа о принятии </w:t>
      </w:r>
      <w:r w:rsidRPr="00B64365">
        <w:rPr>
          <w:bCs/>
          <w:sz w:val="28"/>
          <w:szCs w:val="28"/>
        </w:rPr>
        <w:br/>
        <w:t>за 201</w:t>
      </w:r>
      <w:r>
        <w:rPr>
          <w:bCs/>
          <w:sz w:val="28"/>
          <w:szCs w:val="28"/>
        </w:rPr>
        <w:t>9</w:t>
      </w:r>
      <w:r w:rsidRPr="00B64365">
        <w:rPr>
          <w:bCs/>
          <w:sz w:val="28"/>
          <w:szCs w:val="28"/>
        </w:rPr>
        <w:t xml:space="preserve"> г.;</w:t>
      </w:r>
    </w:p>
    <w:p w:rsidR="00C95B35" w:rsidRPr="008657CD" w:rsidRDefault="00C95B35" w:rsidP="00C95B3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8657CD">
        <w:rPr>
          <w:bCs/>
          <w:sz w:val="28"/>
          <w:szCs w:val="28"/>
        </w:rPr>
        <w:t xml:space="preserve">справки из банковских учреждений о движении денежных средств </w:t>
      </w:r>
      <w:r w:rsidRPr="008657CD">
        <w:rPr>
          <w:bCs/>
          <w:sz w:val="28"/>
          <w:szCs w:val="28"/>
        </w:rPr>
        <w:br/>
        <w:t xml:space="preserve">по счетам заявителя в </w:t>
      </w:r>
      <w:r w:rsidRPr="00B64365">
        <w:rPr>
          <w:bCs/>
          <w:sz w:val="28"/>
          <w:szCs w:val="28"/>
        </w:rPr>
        <w:t xml:space="preserve">течение </w:t>
      </w:r>
      <w:r>
        <w:rPr>
          <w:bCs/>
          <w:sz w:val="28"/>
          <w:szCs w:val="28"/>
        </w:rPr>
        <w:t>мая, июня, июля</w:t>
      </w:r>
      <w:r w:rsidRPr="00B64365">
        <w:rPr>
          <w:bCs/>
          <w:sz w:val="28"/>
          <w:szCs w:val="28"/>
        </w:rPr>
        <w:t xml:space="preserve"> 2020 г.;</w:t>
      </w:r>
    </w:p>
    <w:p w:rsidR="00C95B35" w:rsidRPr="008657CD" w:rsidRDefault="00C95B35" w:rsidP="00C95B3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8657CD">
        <w:rPr>
          <w:bCs/>
          <w:sz w:val="28"/>
          <w:szCs w:val="28"/>
        </w:rPr>
        <w:t xml:space="preserve">заверенная заявителем копия договора займа или кредита / или договора о намерениях по предоставлению заявителю займа или кредита с приложением доказательств наличия у займодавца/кредитора необходимых финансовых средств: заверенная займодавцем/кредитором копия бухгалтерского баланса </w:t>
      </w:r>
      <w:r w:rsidRPr="008657CD">
        <w:rPr>
          <w:bCs/>
          <w:sz w:val="28"/>
          <w:szCs w:val="28"/>
        </w:rPr>
        <w:br/>
        <w:t xml:space="preserve">и отчета о прибылях и убытках займодавца/кредитора с отметкой налогового органа о принятии за 2019 г., справка/справки из банковских учреждений </w:t>
      </w:r>
      <w:r>
        <w:rPr>
          <w:bCs/>
          <w:sz w:val="28"/>
          <w:szCs w:val="28"/>
        </w:rPr>
        <w:br/>
      </w:r>
      <w:r w:rsidRPr="008657CD">
        <w:rPr>
          <w:bCs/>
          <w:sz w:val="28"/>
          <w:szCs w:val="28"/>
        </w:rPr>
        <w:t>о движении денежных средств по счетам займодавца/кредитора</w:t>
      </w:r>
      <w:r>
        <w:rPr>
          <w:bCs/>
          <w:sz w:val="28"/>
          <w:szCs w:val="28"/>
        </w:rPr>
        <w:t xml:space="preserve"> </w:t>
      </w:r>
      <w:r w:rsidRPr="008657CD">
        <w:rPr>
          <w:bCs/>
          <w:sz w:val="28"/>
          <w:szCs w:val="28"/>
        </w:rPr>
        <w:t xml:space="preserve">в течение </w:t>
      </w:r>
      <w:r>
        <w:rPr>
          <w:bCs/>
          <w:sz w:val="28"/>
          <w:szCs w:val="28"/>
        </w:rPr>
        <w:t>мая, июня, июля</w:t>
      </w:r>
      <w:r w:rsidRPr="00B64365">
        <w:rPr>
          <w:bCs/>
          <w:sz w:val="28"/>
          <w:szCs w:val="28"/>
        </w:rPr>
        <w:t xml:space="preserve"> 2020 г.</w:t>
      </w:r>
      <w:r>
        <w:rPr>
          <w:bCs/>
          <w:sz w:val="28"/>
          <w:szCs w:val="28"/>
        </w:rPr>
        <w:t xml:space="preserve"> </w:t>
      </w:r>
      <w:r w:rsidRPr="008657CD">
        <w:rPr>
          <w:bCs/>
          <w:sz w:val="28"/>
          <w:szCs w:val="28"/>
        </w:rPr>
        <w:t xml:space="preserve">– в случае привлечения заемных или кредитных средств. </w:t>
      </w:r>
    </w:p>
    <w:p w:rsidR="00C95B35" w:rsidRPr="00E15EA3" w:rsidRDefault="00C95B35" w:rsidP="00C95B3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E15EA3">
        <w:rPr>
          <w:bCs/>
          <w:sz w:val="28"/>
          <w:szCs w:val="28"/>
        </w:rPr>
        <w:t>4. Данные о технических и кадровых возможностях заявителя, а также др</w:t>
      </w:r>
      <w:r w:rsidRPr="00E15EA3">
        <w:rPr>
          <w:bCs/>
          <w:sz w:val="28"/>
          <w:szCs w:val="28"/>
        </w:rPr>
        <w:t>у</w:t>
      </w:r>
      <w:r w:rsidRPr="00E15EA3">
        <w:rPr>
          <w:bCs/>
          <w:sz w:val="28"/>
          <w:szCs w:val="28"/>
        </w:rPr>
        <w:t xml:space="preserve">гих предприятий (организаций), привлекаемых им в качестве подрядчиков, </w:t>
      </w:r>
      <w:r w:rsidRPr="00E15EA3">
        <w:rPr>
          <w:bCs/>
          <w:sz w:val="28"/>
          <w:szCs w:val="28"/>
        </w:rPr>
        <w:br/>
        <w:t>в том числе:</w:t>
      </w:r>
    </w:p>
    <w:p w:rsidR="00C95B35" w:rsidRPr="00E15EA3" w:rsidRDefault="00C95B35" w:rsidP="00C95B35">
      <w:pPr>
        <w:autoSpaceDE w:val="0"/>
        <w:autoSpaceDN w:val="0"/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  <w:r w:rsidRPr="00E15EA3">
        <w:rPr>
          <w:bCs/>
          <w:sz w:val="28"/>
          <w:szCs w:val="28"/>
        </w:rPr>
        <w:t>4. Данные о технических и кадровых возможностях заявителя, а также др</w:t>
      </w:r>
      <w:r w:rsidRPr="00E15EA3">
        <w:rPr>
          <w:bCs/>
          <w:sz w:val="28"/>
          <w:szCs w:val="28"/>
        </w:rPr>
        <w:t>у</w:t>
      </w:r>
      <w:r w:rsidRPr="00E15EA3">
        <w:rPr>
          <w:bCs/>
          <w:sz w:val="28"/>
          <w:szCs w:val="28"/>
        </w:rPr>
        <w:t xml:space="preserve">гих предприятий (организаций), привлекаемых им в качестве подрядчиков, </w:t>
      </w:r>
      <w:r w:rsidRPr="00E15EA3">
        <w:rPr>
          <w:bCs/>
          <w:sz w:val="28"/>
          <w:szCs w:val="28"/>
        </w:rPr>
        <w:br/>
        <w:t>в том числе:</w:t>
      </w:r>
    </w:p>
    <w:p w:rsidR="00C95B35" w:rsidRPr="00127BB8" w:rsidRDefault="00C95B35" w:rsidP="00C95B35">
      <w:pPr>
        <w:autoSpaceDE w:val="0"/>
        <w:autoSpaceDN w:val="0"/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Pr="00127BB8">
        <w:rPr>
          <w:bCs/>
          <w:sz w:val="28"/>
          <w:szCs w:val="28"/>
        </w:rPr>
        <w:t>документы</w:t>
      </w:r>
      <w:r>
        <w:rPr>
          <w:bCs/>
          <w:sz w:val="28"/>
          <w:szCs w:val="28"/>
        </w:rPr>
        <w:t>, подтверждающие</w:t>
      </w:r>
      <w:r w:rsidRPr="00127BB8">
        <w:rPr>
          <w:bCs/>
          <w:sz w:val="28"/>
          <w:szCs w:val="28"/>
        </w:rPr>
        <w:t xml:space="preserve">, что заявитель обладает или будет обладать техническим и технологическим оборудованием, необходимым </w:t>
      </w:r>
      <w:r>
        <w:rPr>
          <w:bCs/>
          <w:sz w:val="28"/>
          <w:szCs w:val="28"/>
        </w:rPr>
        <w:br/>
      </w:r>
      <w:r w:rsidRPr="00127BB8">
        <w:rPr>
          <w:bCs/>
          <w:sz w:val="28"/>
          <w:szCs w:val="28"/>
        </w:rPr>
        <w:t>для безопасного и эффективного проведения отдельных видов  работ, связанных с</w:t>
      </w:r>
      <w:r>
        <w:rPr>
          <w:bCs/>
          <w:sz w:val="28"/>
          <w:szCs w:val="28"/>
        </w:rPr>
        <w:t> </w:t>
      </w:r>
      <w:r w:rsidRPr="00127BB8">
        <w:rPr>
          <w:bCs/>
          <w:sz w:val="28"/>
          <w:szCs w:val="28"/>
        </w:rPr>
        <w:t>пользованием недрами на лицензионном участке (отдельными видами работ, связанны</w:t>
      </w:r>
      <w:r>
        <w:rPr>
          <w:bCs/>
          <w:sz w:val="28"/>
          <w:szCs w:val="28"/>
        </w:rPr>
        <w:t>ми</w:t>
      </w:r>
      <w:r w:rsidRPr="00127BB8">
        <w:rPr>
          <w:bCs/>
          <w:sz w:val="28"/>
          <w:szCs w:val="28"/>
        </w:rPr>
        <w:t xml:space="preserve"> с пользованием недрами на лицензионном участке,</w:t>
      </w:r>
      <w:r>
        <w:rPr>
          <w:bCs/>
          <w:sz w:val="28"/>
          <w:szCs w:val="28"/>
        </w:rPr>
        <w:t xml:space="preserve"> следует считать</w:t>
      </w:r>
      <w:r w:rsidRPr="00127BB8">
        <w:rPr>
          <w:bCs/>
          <w:sz w:val="28"/>
          <w:szCs w:val="28"/>
        </w:rPr>
        <w:t xml:space="preserve"> работы по </w:t>
      </w:r>
      <w:r w:rsidRPr="00CA43A1">
        <w:rPr>
          <w:bCs/>
          <w:sz w:val="28"/>
          <w:szCs w:val="28"/>
        </w:rPr>
        <w:t xml:space="preserve">геологическому изучению – </w:t>
      </w:r>
      <w:r>
        <w:rPr>
          <w:bCs/>
          <w:sz w:val="28"/>
          <w:szCs w:val="28"/>
        </w:rPr>
        <w:t>разведке</w:t>
      </w:r>
      <w:r w:rsidRPr="00CA43A1">
        <w:rPr>
          <w:bCs/>
          <w:sz w:val="28"/>
          <w:szCs w:val="28"/>
        </w:rPr>
        <w:t xml:space="preserve">; работы </w:t>
      </w:r>
      <w:r>
        <w:rPr>
          <w:bCs/>
          <w:sz w:val="28"/>
          <w:szCs w:val="28"/>
        </w:rPr>
        <w:t xml:space="preserve">по </w:t>
      </w:r>
      <w:r w:rsidRPr="00CA43A1">
        <w:rPr>
          <w:bCs/>
          <w:sz w:val="28"/>
          <w:szCs w:val="28"/>
        </w:rPr>
        <w:t>добыче</w:t>
      </w:r>
      <w:r w:rsidRPr="00127BB8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br/>
      </w:r>
      <w:r w:rsidRPr="001522DE">
        <w:rPr>
          <w:bCs/>
          <w:sz w:val="28"/>
          <w:szCs w:val="28"/>
        </w:rPr>
        <w:t>с доказательством владения, пользования, распоряжения оборудования заявител</w:t>
      </w:r>
      <w:r>
        <w:rPr>
          <w:bCs/>
          <w:sz w:val="28"/>
          <w:szCs w:val="28"/>
        </w:rPr>
        <w:t>ем</w:t>
      </w:r>
      <w:r w:rsidRPr="001522DE">
        <w:rPr>
          <w:bCs/>
          <w:sz w:val="28"/>
          <w:szCs w:val="28"/>
        </w:rPr>
        <w:t xml:space="preserve"> либо подрядчик</w:t>
      </w:r>
      <w:r>
        <w:rPr>
          <w:bCs/>
          <w:sz w:val="28"/>
          <w:szCs w:val="28"/>
        </w:rPr>
        <w:t>ом</w:t>
      </w:r>
      <w:r w:rsidRPr="001522DE">
        <w:rPr>
          <w:bCs/>
          <w:sz w:val="28"/>
          <w:szCs w:val="28"/>
        </w:rPr>
        <w:t xml:space="preserve"> – заверенные владельцем копии паспортов транспортных средств / свидетельств о праве собственности</w:t>
      </w:r>
      <w:r>
        <w:rPr>
          <w:bCs/>
          <w:sz w:val="28"/>
          <w:szCs w:val="28"/>
        </w:rPr>
        <w:t>;</w:t>
      </w:r>
    </w:p>
    <w:p w:rsidR="00C95B35" w:rsidRDefault="00C95B35" w:rsidP="00C95B35">
      <w:pPr>
        <w:autoSpaceDE w:val="0"/>
        <w:autoSpaceDN w:val="0"/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Pr="00127BB8">
        <w:rPr>
          <w:bCs/>
          <w:sz w:val="28"/>
          <w:szCs w:val="28"/>
        </w:rPr>
        <w:t>документы о кадровом составе заявителя, квалифицированных специалистах, которые будут непосредственно выполнять отдельные виды  работ, связанные с пользованием недрами на лицензионном участке (отдельными видами работ, связанны</w:t>
      </w:r>
      <w:r>
        <w:rPr>
          <w:bCs/>
          <w:sz w:val="28"/>
          <w:szCs w:val="28"/>
        </w:rPr>
        <w:t>ми</w:t>
      </w:r>
      <w:r w:rsidRPr="00127BB8">
        <w:rPr>
          <w:bCs/>
          <w:sz w:val="28"/>
          <w:szCs w:val="28"/>
        </w:rPr>
        <w:t xml:space="preserve"> с пользованием недрами на лицензионном участке, следует считать работы по</w:t>
      </w:r>
      <w:r>
        <w:rPr>
          <w:bCs/>
          <w:sz w:val="28"/>
          <w:szCs w:val="28"/>
        </w:rPr>
        <w:t xml:space="preserve"> </w:t>
      </w:r>
      <w:r w:rsidRPr="006058A9">
        <w:rPr>
          <w:bCs/>
          <w:sz w:val="28"/>
          <w:szCs w:val="28"/>
        </w:rPr>
        <w:t xml:space="preserve">геологическому изучению – </w:t>
      </w:r>
      <w:r>
        <w:rPr>
          <w:bCs/>
          <w:sz w:val="28"/>
          <w:szCs w:val="28"/>
        </w:rPr>
        <w:t>разведке</w:t>
      </w:r>
      <w:r w:rsidRPr="006058A9">
        <w:rPr>
          <w:bCs/>
          <w:sz w:val="28"/>
          <w:szCs w:val="28"/>
        </w:rPr>
        <w:t xml:space="preserve">; работы </w:t>
      </w:r>
      <w:r>
        <w:rPr>
          <w:bCs/>
          <w:sz w:val="28"/>
          <w:szCs w:val="28"/>
        </w:rPr>
        <w:br/>
      </w:r>
      <w:r w:rsidRPr="006058A9">
        <w:rPr>
          <w:bCs/>
          <w:sz w:val="28"/>
          <w:szCs w:val="28"/>
        </w:rPr>
        <w:t>по добыче</w:t>
      </w:r>
      <w:r w:rsidRPr="00127BB8">
        <w:rPr>
          <w:bCs/>
          <w:sz w:val="28"/>
          <w:szCs w:val="28"/>
        </w:rPr>
        <w:t>), − выписка из штатного расписания и заве</w:t>
      </w:r>
      <w:r>
        <w:rPr>
          <w:bCs/>
          <w:sz w:val="28"/>
          <w:szCs w:val="28"/>
        </w:rPr>
        <w:t xml:space="preserve">ренные заявителем копии </w:t>
      </w:r>
      <w:r w:rsidRPr="002C7A5D">
        <w:rPr>
          <w:bCs/>
          <w:sz w:val="28"/>
          <w:szCs w:val="28"/>
        </w:rPr>
        <w:t xml:space="preserve">удостоверений квалифицированных специалистов для управления </w:t>
      </w:r>
      <w:r>
        <w:rPr>
          <w:bCs/>
          <w:sz w:val="28"/>
          <w:szCs w:val="28"/>
        </w:rPr>
        <w:br/>
      </w:r>
      <w:r w:rsidRPr="002C7A5D">
        <w:rPr>
          <w:bCs/>
          <w:sz w:val="28"/>
          <w:szCs w:val="28"/>
        </w:rPr>
        <w:t xml:space="preserve">и обслуживания технического </w:t>
      </w:r>
      <w:r>
        <w:rPr>
          <w:bCs/>
          <w:sz w:val="28"/>
          <w:szCs w:val="28"/>
        </w:rPr>
        <w:t xml:space="preserve">и технологического оборудования </w:t>
      </w:r>
      <w:r w:rsidRPr="002C7A5D">
        <w:rPr>
          <w:bCs/>
          <w:sz w:val="28"/>
          <w:szCs w:val="28"/>
        </w:rPr>
        <w:t>либо аналогичные сведения подрядной организации (выписка из штатного расписания и заверенные подрядной организацией копии удостоверений</w:t>
      </w:r>
      <w:r w:rsidRPr="00127BB8">
        <w:rPr>
          <w:bCs/>
          <w:sz w:val="28"/>
          <w:szCs w:val="28"/>
        </w:rPr>
        <w:t xml:space="preserve"> квалифицированных специалистов). Вместо штатного расписания могут быть представлены копии </w:t>
      </w:r>
      <w:r w:rsidRPr="00127BB8">
        <w:rPr>
          <w:bCs/>
          <w:sz w:val="28"/>
          <w:szCs w:val="28"/>
        </w:rPr>
        <w:lastRenderedPageBreak/>
        <w:t>трудовых договоров, заверенные работодателем</w:t>
      </w:r>
      <w:r>
        <w:rPr>
          <w:bCs/>
          <w:sz w:val="28"/>
          <w:szCs w:val="28"/>
        </w:rPr>
        <w:t>, договоров гражданско-правового характера</w:t>
      </w:r>
      <w:r w:rsidRPr="00127BB8">
        <w:rPr>
          <w:bCs/>
          <w:sz w:val="28"/>
          <w:szCs w:val="28"/>
        </w:rPr>
        <w:t>;</w:t>
      </w:r>
    </w:p>
    <w:p w:rsidR="00C95B35" w:rsidRDefault="00C95B35" w:rsidP="00C95B3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документы</w:t>
      </w:r>
      <w:r w:rsidRPr="00127BB8">
        <w:rPr>
          <w:sz w:val="28"/>
          <w:szCs w:val="28"/>
        </w:rPr>
        <w:t xml:space="preserve"> о планируемом </w:t>
      </w:r>
      <w:r>
        <w:rPr>
          <w:sz w:val="28"/>
          <w:szCs w:val="28"/>
        </w:rPr>
        <w:t>производстве работ по</w:t>
      </w:r>
      <w:r w:rsidRPr="00127BB8">
        <w:rPr>
          <w:sz w:val="28"/>
          <w:szCs w:val="28"/>
        </w:rPr>
        <w:t xml:space="preserve"> геологическ</w:t>
      </w:r>
      <w:r>
        <w:rPr>
          <w:sz w:val="28"/>
          <w:szCs w:val="28"/>
        </w:rPr>
        <w:t xml:space="preserve">ому изучению специалистом (геолог) </w:t>
      </w:r>
      <w:r w:rsidRPr="00127BB8">
        <w:rPr>
          <w:sz w:val="28"/>
          <w:szCs w:val="28"/>
        </w:rPr>
        <w:t xml:space="preserve">на основании диплома, подтверждающего квалификацию </w:t>
      </w:r>
      <w:r>
        <w:rPr>
          <w:sz w:val="28"/>
          <w:szCs w:val="28"/>
        </w:rPr>
        <w:t xml:space="preserve">по </w:t>
      </w:r>
      <w:r w:rsidRPr="00127BB8">
        <w:rPr>
          <w:sz w:val="28"/>
          <w:szCs w:val="28"/>
        </w:rPr>
        <w:t>проведению геологическ</w:t>
      </w:r>
      <w:r>
        <w:rPr>
          <w:sz w:val="28"/>
          <w:szCs w:val="28"/>
        </w:rPr>
        <w:t xml:space="preserve">ого изучения </w:t>
      </w:r>
      <w:r w:rsidRPr="00127BB8">
        <w:rPr>
          <w:sz w:val="28"/>
          <w:szCs w:val="28"/>
        </w:rPr>
        <w:t>(указывается - обслуживание заявителем либо сведения о подрядной организации / физическом лице, силами которой(-ого) планируется обслуживание);</w:t>
      </w:r>
    </w:p>
    <w:p w:rsidR="00C95B35" w:rsidRDefault="00C95B35" w:rsidP="00C95B35">
      <w:pPr>
        <w:autoSpaceDE w:val="0"/>
        <w:autoSpaceDN w:val="0"/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копия диплома специалиста </w:t>
      </w:r>
      <w:r>
        <w:rPr>
          <w:sz w:val="28"/>
          <w:szCs w:val="28"/>
        </w:rPr>
        <w:t xml:space="preserve">по </w:t>
      </w:r>
      <w:r w:rsidRPr="00127BB8">
        <w:rPr>
          <w:sz w:val="28"/>
          <w:szCs w:val="28"/>
        </w:rPr>
        <w:t>проведению геологическ</w:t>
      </w:r>
      <w:r>
        <w:rPr>
          <w:sz w:val="28"/>
          <w:szCs w:val="28"/>
        </w:rPr>
        <w:t xml:space="preserve">ого изучения </w:t>
      </w:r>
      <w:r>
        <w:rPr>
          <w:bCs/>
          <w:sz w:val="28"/>
          <w:szCs w:val="28"/>
        </w:rPr>
        <w:t xml:space="preserve">(геолог), заверенная </w:t>
      </w:r>
      <w:r w:rsidRPr="00127BB8">
        <w:rPr>
          <w:bCs/>
          <w:sz w:val="28"/>
          <w:szCs w:val="28"/>
        </w:rPr>
        <w:t>работодателем</w:t>
      </w:r>
      <w:r>
        <w:rPr>
          <w:bCs/>
          <w:sz w:val="28"/>
          <w:szCs w:val="28"/>
        </w:rPr>
        <w:t>, в случае обслуживания участка физическим лицом – заверенная владельцем диплома;</w:t>
      </w:r>
    </w:p>
    <w:p w:rsidR="00C95B35" w:rsidRDefault="00C95B35" w:rsidP="00C95B3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документы</w:t>
      </w:r>
      <w:r w:rsidRPr="00127BB8">
        <w:rPr>
          <w:sz w:val="28"/>
          <w:szCs w:val="28"/>
        </w:rPr>
        <w:t xml:space="preserve"> о планируемом обслуживании </w:t>
      </w:r>
      <w:r>
        <w:rPr>
          <w:sz w:val="28"/>
          <w:szCs w:val="28"/>
        </w:rPr>
        <w:t>карьера</w:t>
      </w:r>
      <w:r w:rsidRPr="00127BB8">
        <w:rPr>
          <w:sz w:val="28"/>
          <w:szCs w:val="28"/>
        </w:rPr>
        <w:t xml:space="preserve"> специалистом </w:t>
      </w:r>
      <w:r>
        <w:rPr>
          <w:sz w:val="28"/>
          <w:szCs w:val="28"/>
        </w:rPr>
        <w:br/>
      </w:r>
      <w:r w:rsidRPr="00127BB8">
        <w:rPr>
          <w:sz w:val="28"/>
          <w:szCs w:val="28"/>
        </w:rPr>
        <w:t>по ведению горных работ (горный инженер) на основании диплома, подтверждающего квалификацию по ведению горных работ (указывается - обслуживание заявителем либо сведения о подрядной организации / физическом лице, силами которой(-ого) планируется обслуживание);</w:t>
      </w:r>
    </w:p>
    <w:p w:rsidR="00C95B35" w:rsidRPr="00127BB8" w:rsidRDefault="00C95B35" w:rsidP="00C95B35">
      <w:pPr>
        <w:autoSpaceDE w:val="0"/>
        <w:autoSpaceDN w:val="0"/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копия диплома специалиста </w:t>
      </w:r>
      <w:r w:rsidRPr="00127BB8">
        <w:rPr>
          <w:sz w:val="28"/>
          <w:szCs w:val="28"/>
        </w:rPr>
        <w:t>по ведению горных работ (горный инженер)</w:t>
      </w:r>
      <w:r>
        <w:rPr>
          <w:sz w:val="28"/>
          <w:szCs w:val="28"/>
        </w:rPr>
        <w:t>, заверенная работодателем,</w:t>
      </w:r>
      <w:r w:rsidRPr="009751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случае обслуживания участка физическим лицом -  заверенная владельцем диплома</w:t>
      </w:r>
      <w:r>
        <w:rPr>
          <w:sz w:val="28"/>
          <w:szCs w:val="28"/>
        </w:rPr>
        <w:t>;</w:t>
      </w:r>
    </w:p>
    <w:p w:rsidR="00C95B35" w:rsidRPr="00127BB8" w:rsidRDefault="00C95B35" w:rsidP="00C95B35">
      <w:pPr>
        <w:pStyle w:val="ConsNormal"/>
        <w:spacing w:line="36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53CF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3CF6">
        <w:rPr>
          <w:rFonts w:ascii="Times New Roman" w:hAnsi="Times New Roman" w:cs="Times New Roman"/>
          <w:sz w:val="28"/>
          <w:szCs w:val="28"/>
        </w:rPr>
        <w:t>. документы</w:t>
      </w:r>
      <w:r w:rsidRPr="00127BB8">
        <w:rPr>
          <w:rFonts w:ascii="Times New Roman" w:hAnsi="Times New Roman" w:cs="Times New Roman"/>
          <w:sz w:val="28"/>
          <w:szCs w:val="28"/>
        </w:rPr>
        <w:t xml:space="preserve"> о планируемом маркшейдерском обслуживании </w:t>
      </w:r>
      <w:r>
        <w:rPr>
          <w:rFonts w:ascii="Times New Roman" w:hAnsi="Times New Roman" w:cs="Times New Roman"/>
          <w:sz w:val="28"/>
          <w:szCs w:val="28"/>
        </w:rPr>
        <w:t>карьера</w:t>
      </w:r>
      <w:r w:rsidRPr="00127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27BB8">
        <w:rPr>
          <w:rFonts w:ascii="Times New Roman" w:hAnsi="Times New Roman" w:cs="Times New Roman"/>
          <w:sz w:val="28"/>
          <w:szCs w:val="28"/>
        </w:rPr>
        <w:t>на основании лицензии на производство маркшейдерских работ (указывается - обслуживание заявителем либо сведения о подрядной организации, силами которой планируется маркшейдерское обслуживание);</w:t>
      </w:r>
    </w:p>
    <w:p w:rsidR="00C95B35" w:rsidRPr="00127BB8" w:rsidRDefault="00C95B35" w:rsidP="00C95B35">
      <w:pPr>
        <w:pStyle w:val="ConsNormal"/>
        <w:spacing w:line="36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27BB8">
        <w:rPr>
          <w:rFonts w:ascii="Times New Roman" w:hAnsi="Times New Roman" w:cs="Times New Roman"/>
          <w:sz w:val="28"/>
          <w:szCs w:val="28"/>
        </w:rPr>
        <w:t>копия лицензии на производство маркшейдерских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7BB8">
        <w:rPr>
          <w:rFonts w:ascii="Times New Roman" w:hAnsi="Times New Roman" w:cs="Times New Roman"/>
          <w:sz w:val="28"/>
          <w:szCs w:val="28"/>
        </w:rPr>
        <w:t xml:space="preserve"> выданной заявителю или подрядчику, заверенная владельцем лицензии;</w:t>
      </w:r>
    </w:p>
    <w:p w:rsidR="00C95B35" w:rsidRPr="001522DE" w:rsidRDefault="00C95B35" w:rsidP="00C95B35">
      <w:pPr>
        <w:spacing w:line="360" w:lineRule="exact"/>
        <w:ind w:firstLine="709"/>
        <w:jc w:val="both"/>
        <w:rPr>
          <w:sz w:val="28"/>
          <w:szCs w:val="28"/>
        </w:rPr>
      </w:pPr>
      <w:r w:rsidRPr="001522DE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1522DE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1522DE">
        <w:rPr>
          <w:sz w:val="28"/>
          <w:szCs w:val="28"/>
        </w:rPr>
        <w:t xml:space="preserve">правка с описанием технологии ведения работ, которые будут проводиться на участке недр, в том числе: </w:t>
      </w:r>
    </w:p>
    <w:p w:rsidR="00C95B35" w:rsidRPr="001522DE" w:rsidRDefault="00C95B35" w:rsidP="00C95B35">
      <w:pPr>
        <w:spacing w:line="360" w:lineRule="exact"/>
        <w:ind w:firstLine="709"/>
        <w:jc w:val="both"/>
        <w:rPr>
          <w:sz w:val="28"/>
          <w:szCs w:val="28"/>
        </w:rPr>
      </w:pPr>
      <w:r w:rsidRPr="001522DE">
        <w:rPr>
          <w:sz w:val="28"/>
          <w:szCs w:val="28"/>
        </w:rPr>
        <w:t xml:space="preserve">способ, система и порядок разработки запасов; </w:t>
      </w:r>
    </w:p>
    <w:p w:rsidR="00C95B35" w:rsidRPr="001522DE" w:rsidRDefault="00C95B35" w:rsidP="00C95B35">
      <w:pPr>
        <w:spacing w:line="360" w:lineRule="exact"/>
        <w:ind w:firstLine="709"/>
        <w:jc w:val="both"/>
        <w:rPr>
          <w:sz w:val="28"/>
          <w:szCs w:val="28"/>
        </w:rPr>
      </w:pPr>
      <w:r w:rsidRPr="001522DE">
        <w:rPr>
          <w:sz w:val="28"/>
          <w:szCs w:val="28"/>
        </w:rPr>
        <w:t xml:space="preserve">производительность и режим работы карьера; </w:t>
      </w:r>
    </w:p>
    <w:p w:rsidR="00C95B35" w:rsidRPr="001522DE" w:rsidRDefault="00C95B35" w:rsidP="00C95B35">
      <w:pPr>
        <w:spacing w:line="360" w:lineRule="exact"/>
        <w:ind w:firstLine="709"/>
        <w:jc w:val="both"/>
        <w:rPr>
          <w:sz w:val="28"/>
          <w:szCs w:val="28"/>
        </w:rPr>
      </w:pPr>
      <w:r w:rsidRPr="001522DE">
        <w:rPr>
          <w:sz w:val="28"/>
          <w:szCs w:val="28"/>
        </w:rPr>
        <w:t xml:space="preserve">расчет </w:t>
      </w:r>
      <w:r w:rsidRPr="001522DE">
        <w:rPr>
          <w:color w:val="000000"/>
          <w:sz w:val="28"/>
          <w:szCs w:val="28"/>
        </w:rPr>
        <w:t xml:space="preserve">годовой производительности </w:t>
      </w:r>
      <w:r w:rsidRPr="001522DE">
        <w:rPr>
          <w:spacing w:val="2"/>
          <w:sz w:val="28"/>
          <w:szCs w:val="28"/>
        </w:rPr>
        <w:t xml:space="preserve">представленного заявителем карьерного оборудования </w:t>
      </w:r>
      <w:r w:rsidRPr="001522DE">
        <w:rPr>
          <w:color w:val="000000"/>
          <w:sz w:val="28"/>
          <w:szCs w:val="28"/>
        </w:rPr>
        <w:t>и транспорта.</w:t>
      </w:r>
    </w:p>
    <w:p w:rsidR="00C95B35" w:rsidRPr="001522DE" w:rsidRDefault="00C95B35" w:rsidP="00C95B35">
      <w:pPr>
        <w:pStyle w:val="2"/>
        <w:spacing w:after="0" w:line="360" w:lineRule="exact"/>
        <w:ind w:left="0" w:firstLine="720"/>
        <w:jc w:val="both"/>
        <w:rPr>
          <w:sz w:val="28"/>
          <w:szCs w:val="28"/>
        </w:rPr>
      </w:pPr>
      <w:r w:rsidRPr="001522DE">
        <w:rPr>
          <w:sz w:val="28"/>
          <w:szCs w:val="28"/>
        </w:rPr>
        <w:t xml:space="preserve">Справка должна подтверждать, что заявленное </w:t>
      </w:r>
      <w:r w:rsidRPr="001522DE">
        <w:rPr>
          <w:spacing w:val="2"/>
          <w:sz w:val="28"/>
          <w:szCs w:val="28"/>
        </w:rPr>
        <w:t xml:space="preserve">карьерное оборудование </w:t>
      </w:r>
      <w:r w:rsidRPr="001522DE">
        <w:rPr>
          <w:spacing w:val="2"/>
          <w:sz w:val="28"/>
          <w:szCs w:val="28"/>
        </w:rPr>
        <w:br/>
      </w:r>
      <w:r w:rsidRPr="001522DE">
        <w:rPr>
          <w:color w:val="000000"/>
          <w:sz w:val="28"/>
          <w:szCs w:val="28"/>
        </w:rPr>
        <w:t>и транспорт</w:t>
      </w:r>
      <w:r w:rsidRPr="001522DE">
        <w:rPr>
          <w:sz w:val="28"/>
          <w:szCs w:val="28"/>
        </w:rPr>
        <w:t xml:space="preserve"> обеспечит годовую добычу полезн</w:t>
      </w:r>
      <w:r>
        <w:rPr>
          <w:sz w:val="28"/>
          <w:szCs w:val="28"/>
        </w:rPr>
        <w:t>ого</w:t>
      </w:r>
      <w:r w:rsidRPr="001522DE">
        <w:rPr>
          <w:sz w:val="28"/>
          <w:szCs w:val="28"/>
        </w:rPr>
        <w:t xml:space="preserve"> ископаем</w:t>
      </w:r>
      <w:r>
        <w:rPr>
          <w:sz w:val="28"/>
          <w:szCs w:val="28"/>
        </w:rPr>
        <w:t>ого</w:t>
      </w:r>
      <w:r w:rsidRPr="001522DE">
        <w:rPr>
          <w:sz w:val="28"/>
          <w:szCs w:val="28"/>
        </w:rPr>
        <w:t xml:space="preserve"> </w:t>
      </w:r>
      <w:r w:rsidRPr="001522DE">
        <w:rPr>
          <w:sz w:val="28"/>
          <w:szCs w:val="28"/>
        </w:rPr>
        <w:br/>
        <w:t xml:space="preserve">в объеме не менее </w:t>
      </w:r>
      <w:r>
        <w:rPr>
          <w:sz w:val="28"/>
          <w:szCs w:val="28"/>
        </w:rPr>
        <w:t>2</w:t>
      </w:r>
      <w:r w:rsidRPr="001522DE">
        <w:rPr>
          <w:sz w:val="28"/>
          <w:szCs w:val="28"/>
        </w:rPr>
        <w:t> 000 м</w:t>
      </w:r>
      <w:r w:rsidRPr="001522DE">
        <w:rPr>
          <w:sz w:val="28"/>
          <w:szCs w:val="28"/>
          <w:vertAlign w:val="superscript"/>
        </w:rPr>
        <w:t xml:space="preserve">3 </w:t>
      </w:r>
      <w:r w:rsidRPr="001522DE">
        <w:rPr>
          <w:sz w:val="28"/>
          <w:szCs w:val="28"/>
        </w:rPr>
        <w:t>при заявленном режиме работы карьера.</w:t>
      </w:r>
    </w:p>
    <w:p w:rsidR="00C95B35" w:rsidRDefault="00C95B35" w:rsidP="00C95B35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</w:p>
    <w:p w:rsidR="00C95B35" w:rsidRDefault="00C95B35" w:rsidP="00C95B35">
      <w:pPr>
        <w:widowControl w:val="0"/>
        <w:autoSpaceDE w:val="0"/>
        <w:autoSpaceDN w:val="0"/>
        <w:adjustRightInd w:val="0"/>
        <w:spacing w:line="240" w:lineRule="exact"/>
        <w:ind w:left="5387"/>
        <w:rPr>
          <w:sz w:val="28"/>
          <w:szCs w:val="28"/>
        </w:rPr>
        <w:sectPr w:rsidR="00C95B35" w:rsidSect="00D17D1E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794" w:left="1418" w:header="720" w:footer="720" w:gutter="0"/>
          <w:cols w:space="708"/>
          <w:docGrid w:linePitch="360"/>
        </w:sectPr>
      </w:pP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240" w:lineRule="exact"/>
        <w:ind w:left="5387"/>
        <w:rPr>
          <w:sz w:val="28"/>
          <w:szCs w:val="28"/>
        </w:rPr>
      </w:pPr>
      <w:r w:rsidRPr="008E3323">
        <w:rPr>
          <w:sz w:val="28"/>
          <w:szCs w:val="28"/>
        </w:rPr>
        <w:lastRenderedPageBreak/>
        <w:t>Приложение 3 к Порядку и условиям проведения аукциона на право пользования участком недр</w:t>
      </w:r>
      <w:r w:rsidR="00453412">
        <w:rPr>
          <w:sz w:val="28"/>
          <w:szCs w:val="28"/>
        </w:rPr>
        <w:t xml:space="preserve"> </w:t>
      </w:r>
      <w:bookmarkStart w:id="0" w:name="_GoBack"/>
      <w:bookmarkEnd w:id="0"/>
      <w:r w:rsidRPr="008E3323">
        <w:rPr>
          <w:sz w:val="28"/>
          <w:szCs w:val="28"/>
        </w:rPr>
        <w:t>местного значения</w:t>
      </w:r>
    </w:p>
    <w:p w:rsidR="00C95B35" w:rsidRPr="008E3323" w:rsidRDefault="00C95B35" w:rsidP="00C95B35">
      <w:pPr>
        <w:widowControl w:val="0"/>
        <w:autoSpaceDE w:val="0"/>
        <w:autoSpaceDN w:val="0"/>
        <w:adjustRightInd w:val="0"/>
        <w:spacing w:line="240" w:lineRule="exact"/>
        <w:ind w:left="5387"/>
        <w:rPr>
          <w:sz w:val="28"/>
          <w:szCs w:val="28"/>
        </w:rPr>
      </w:pPr>
    </w:p>
    <w:p w:rsidR="00C95B35" w:rsidRPr="008E3323" w:rsidRDefault="00C95B35" w:rsidP="00C95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180"/>
        <w:gridCol w:w="1260"/>
        <w:gridCol w:w="1980"/>
        <w:gridCol w:w="720"/>
        <w:gridCol w:w="540"/>
        <w:gridCol w:w="360"/>
        <w:gridCol w:w="720"/>
        <w:gridCol w:w="1260"/>
        <w:gridCol w:w="720"/>
        <w:gridCol w:w="1440"/>
      </w:tblGrid>
      <w:tr w:rsidR="00C95B35" w:rsidTr="00E3795B">
        <w:tc>
          <w:tcPr>
            <w:tcW w:w="5400" w:type="dxa"/>
            <w:gridSpan w:val="6"/>
            <w:shd w:val="clear" w:color="auto" w:fill="auto"/>
          </w:tcPr>
          <w:p w:rsidR="00C95B35" w:rsidRPr="008E3323" w:rsidRDefault="00C95B35" w:rsidP="00E3795B">
            <w:r w:rsidRPr="008E3323">
              <w:t>Заявитель__________________________________</w:t>
            </w:r>
          </w:p>
          <w:p w:rsidR="00C95B35" w:rsidRPr="008E3323" w:rsidRDefault="00C95B35" w:rsidP="00E3795B">
            <w:pPr>
              <w:jc w:val="center"/>
              <w:rPr>
                <w:i/>
                <w:iCs/>
                <w:sz w:val="18"/>
                <w:vertAlign w:val="superscript"/>
              </w:rPr>
            </w:pPr>
            <w:r w:rsidRPr="008E3323">
              <w:rPr>
                <w:i/>
                <w:iCs/>
                <w:sz w:val="18"/>
                <w:vertAlign w:val="superscript"/>
              </w:rPr>
              <w:t xml:space="preserve">    (полное наименование; организационно</w:t>
            </w:r>
            <w:r>
              <w:rPr>
                <w:i/>
                <w:iCs/>
                <w:sz w:val="18"/>
                <w:vertAlign w:val="superscript"/>
              </w:rPr>
              <w:t>–</w:t>
            </w:r>
            <w:r w:rsidRPr="008E3323">
              <w:rPr>
                <w:i/>
                <w:iCs/>
                <w:sz w:val="18"/>
                <w:vertAlign w:val="superscript"/>
              </w:rPr>
              <w:t>правовая форма юридического лица;</w:t>
            </w:r>
          </w:p>
          <w:p w:rsidR="00C95B35" w:rsidRPr="008E3323" w:rsidRDefault="00C95B35" w:rsidP="00E3795B">
            <w:pPr>
              <w:jc w:val="center"/>
              <w:rPr>
                <w:i/>
                <w:iCs/>
                <w:sz w:val="18"/>
                <w:vertAlign w:val="superscript"/>
              </w:rPr>
            </w:pPr>
            <w:r w:rsidRPr="008E3323">
              <w:rPr>
                <w:i/>
                <w:iCs/>
                <w:sz w:val="18"/>
                <w:vertAlign w:val="superscript"/>
              </w:rPr>
              <w:t>фамилия, имя, отчество, данные удостоверения личности индивидуального предпринимателя).</w:t>
            </w:r>
          </w:p>
          <w:p w:rsidR="00C95B35" w:rsidRPr="008E3323" w:rsidRDefault="00C95B35" w:rsidP="00E3795B">
            <w:pPr>
              <w:jc w:val="center"/>
            </w:pPr>
            <w:r w:rsidRPr="008E3323">
              <w:t>___________________________________________</w:t>
            </w:r>
          </w:p>
          <w:p w:rsidR="00C95B35" w:rsidRPr="008E3323" w:rsidRDefault="00C95B35" w:rsidP="00E3795B">
            <w:pPr>
              <w:jc w:val="center"/>
            </w:pPr>
            <w:r w:rsidRPr="008E3323">
              <w:t>Место нахождения__________________________</w:t>
            </w:r>
          </w:p>
          <w:p w:rsidR="00C95B35" w:rsidRPr="008E3323" w:rsidRDefault="00C95B35" w:rsidP="00E3795B">
            <w:pPr>
              <w:jc w:val="center"/>
            </w:pPr>
            <w:r w:rsidRPr="008E3323">
              <w:t>______________________________тел._________</w:t>
            </w:r>
          </w:p>
          <w:p w:rsidR="00C95B35" w:rsidRPr="008E3323" w:rsidRDefault="00C95B35" w:rsidP="00E3795B">
            <w:pPr>
              <w:jc w:val="center"/>
            </w:pPr>
            <w:r w:rsidRPr="008E3323">
              <w:t>Почтовый адрес_____________________________</w:t>
            </w:r>
          </w:p>
          <w:p w:rsidR="00C95B35" w:rsidRPr="008E3323" w:rsidRDefault="00C95B35" w:rsidP="00E3795B">
            <w:pPr>
              <w:jc w:val="center"/>
            </w:pPr>
            <w:r w:rsidRPr="008E3323">
              <w:t>_______________________________тел.________</w:t>
            </w:r>
          </w:p>
          <w:p w:rsidR="00C95B35" w:rsidRPr="008E3323" w:rsidRDefault="00C95B35" w:rsidP="00E3795B">
            <w:r w:rsidRPr="008E3323">
              <w:t>Паспортные данные (для ИП):</w:t>
            </w:r>
          </w:p>
          <w:p w:rsidR="00C95B35" w:rsidRPr="008E3323" w:rsidRDefault="00C95B35" w:rsidP="00E3795B">
            <w:r w:rsidRPr="008E3323">
              <w:t>серия _______ №__ _______ выдан "___"________ ___________________________________________</w:t>
            </w:r>
          </w:p>
          <w:p w:rsidR="00C95B35" w:rsidRPr="008E3323" w:rsidRDefault="00C95B35" w:rsidP="00E3795B">
            <w:pPr>
              <w:jc w:val="center"/>
            </w:pPr>
            <w:r w:rsidRPr="008E3323">
              <w:rPr>
                <w:i/>
                <w:vertAlign w:val="superscript"/>
              </w:rPr>
              <w:t>(кем выдан)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C95B35" w:rsidRPr="008E3323" w:rsidRDefault="00C95B35" w:rsidP="00E3795B"/>
          <w:p w:rsidR="00C95B35" w:rsidRPr="008E3323" w:rsidRDefault="00C95B35" w:rsidP="00E3795B"/>
          <w:p w:rsidR="00C95B35" w:rsidRPr="008E3323" w:rsidRDefault="00C95B35" w:rsidP="00E3795B"/>
          <w:p w:rsidR="00C95B35" w:rsidRPr="008E3323" w:rsidRDefault="00C95B35" w:rsidP="00E3795B"/>
          <w:p w:rsidR="00C95B35" w:rsidRPr="008E3323" w:rsidRDefault="00C95B35" w:rsidP="00E3795B"/>
          <w:p w:rsidR="00C95B35" w:rsidRPr="008E3323" w:rsidRDefault="00C95B35" w:rsidP="00E3795B"/>
          <w:p w:rsidR="00C95B35" w:rsidRPr="008E3323" w:rsidRDefault="00C95B35" w:rsidP="00E3795B">
            <w:r w:rsidRPr="008E3323">
              <w:t xml:space="preserve">Министру природных ресурсов, </w:t>
            </w:r>
          </w:p>
          <w:p w:rsidR="00C95B35" w:rsidRPr="008E3323" w:rsidRDefault="00C95B35" w:rsidP="00E3795B">
            <w:r w:rsidRPr="008E3323">
              <w:t xml:space="preserve">лесного хозяйства и экологии </w:t>
            </w:r>
          </w:p>
          <w:p w:rsidR="00C95B35" w:rsidRPr="008E3323" w:rsidRDefault="00C95B35" w:rsidP="00E3795B">
            <w:r w:rsidRPr="008E3323">
              <w:t>Пермского края</w:t>
            </w:r>
          </w:p>
          <w:p w:rsidR="00C95B35" w:rsidRPr="008E3323" w:rsidRDefault="00C95B35" w:rsidP="00E3795B">
            <w:r w:rsidRPr="008E3323">
              <w:t>__________________Ф.И.О.</w:t>
            </w:r>
          </w:p>
        </w:tc>
      </w:tr>
      <w:tr w:rsidR="00C95B35" w:rsidTr="00E3795B">
        <w:tc>
          <w:tcPr>
            <w:tcW w:w="9900" w:type="dxa"/>
            <w:gridSpan w:val="11"/>
            <w:shd w:val="clear" w:color="auto" w:fill="auto"/>
          </w:tcPr>
          <w:p w:rsidR="00C95B35" w:rsidRPr="008E3323" w:rsidRDefault="00C95B35" w:rsidP="00E3795B"/>
        </w:tc>
      </w:tr>
      <w:tr w:rsidR="00C95B35" w:rsidTr="00E3795B">
        <w:tc>
          <w:tcPr>
            <w:tcW w:w="9900" w:type="dxa"/>
            <w:gridSpan w:val="11"/>
            <w:shd w:val="clear" w:color="auto" w:fill="auto"/>
          </w:tcPr>
          <w:p w:rsidR="00C95B35" w:rsidRPr="008E3323" w:rsidRDefault="00C95B35" w:rsidP="00E3795B">
            <w:pPr>
              <w:jc w:val="center"/>
            </w:pPr>
            <w:r w:rsidRPr="008E3323">
              <w:t xml:space="preserve">ЗАЯВЛЕНИЕ НА ВОЗВРАТ ЗАДАТКА ЗА УЧАСТИЕ В АУКЦИОНЕ </w:t>
            </w:r>
          </w:p>
          <w:p w:rsidR="00C95B35" w:rsidRPr="008E3323" w:rsidRDefault="00C95B35" w:rsidP="00E3795B">
            <w:pPr>
              <w:jc w:val="center"/>
            </w:pPr>
            <w:r w:rsidRPr="008E3323">
              <w:t>НА ПРАВО ПОЛЬЗОВАНИЯ УЧАСТКОМ НЕДР МЕСТНОГО ЗНАЧЕНИЯ</w:t>
            </w:r>
          </w:p>
        </w:tc>
      </w:tr>
      <w:tr w:rsidR="00C95B35" w:rsidTr="00E3795B">
        <w:tc>
          <w:tcPr>
            <w:tcW w:w="720" w:type="dxa"/>
            <w:shd w:val="clear" w:color="auto" w:fill="auto"/>
          </w:tcPr>
          <w:p w:rsidR="00C95B35" w:rsidRPr="008E3323" w:rsidRDefault="00C95B35" w:rsidP="00E3795B">
            <w:pPr>
              <w:jc w:val="center"/>
            </w:pPr>
            <w:r w:rsidRPr="008E3323">
              <w:t>по</w:t>
            </w:r>
          </w:p>
        </w:tc>
        <w:tc>
          <w:tcPr>
            <w:tcW w:w="9180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95B35" w:rsidRPr="008E3323" w:rsidRDefault="00C95B35" w:rsidP="00E3795B">
            <w:pPr>
              <w:jc w:val="center"/>
            </w:pPr>
          </w:p>
        </w:tc>
      </w:tr>
      <w:tr w:rsidR="00C95B35" w:rsidTr="00E3795B">
        <w:tc>
          <w:tcPr>
            <w:tcW w:w="9900" w:type="dxa"/>
            <w:gridSpan w:val="11"/>
            <w:shd w:val="clear" w:color="auto" w:fill="auto"/>
          </w:tcPr>
          <w:p w:rsidR="00C95B35" w:rsidRPr="008E3323" w:rsidRDefault="00C95B35" w:rsidP="00E3795B">
            <w:pPr>
              <w:jc w:val="center"/>
              <w:rPr>
                <w:sz w:val="18"/>
                <w:szCs w:val="18"/>
              </w:rPr>
            </w:pPr>
            <w:r w:rsidRPr="008E3323">
              <w:rPr>
                <w:sz w:val="18"/>
                <w:szCs w:val="18"/>
              </w:rPr>
              <w:t>наименование и административное положение месторождения (участка недр)</w:t>
            </w:r>
          </w:p>
        </w:tc>
      </w:tr>
      <w:tr w:rsidR="00C95B35" w:rsidTr="00E3795B">
        <w:tc>
          <w:tcPr>
            <w:tcW w:w="9900" w:type="dxa"/>
            <w:gridSpan w:val="11"/>
            <w:shd w:val="clear" w:color="auto" w:fill="auto"/>
          </w:tcPr>
          <w:p w:rsidR="00C95B35" w:rsidRPr="008E3323" w:rsidRDefault="00C95B35" w:rsidP="00E3795B">
            <w:pPr>
              <w:jc w:val="center"/>
            </w:pPr>
          </w:p>
        </w:tc>
      </w:tr>
      <w:tr w:rsidR="00C95B35" w:rsidTr="00E3795B">
        <w:tc>
          <w:tcPr>
            <w:tcW w:w="9900" w:type="dxa"/>
            <w:gridSpan w:val="11"/>
            <w:shd w:val="clear" w:color="auto" w:fill="auto"/>
          </w:tcPr>
          <w:p w:rsidR="00C95B35" w:rsidRPr="008E3323" w:rsidRDefault="00C95B35" w:rsidP="00E3795B">
            <w:r w:rsidRPr="008E3323">
              <w:t xml:space="preserve">На счёт № </w:t>
            </w:r>
            <w:r w:rsidRPr="008E3323">
              <w:rPr>
                <w:bCs/>
              </w:rPr>
              <w:t xml:space="preserve">_______________________ </w:t>
            </w:r>
            <w:r w:rsidRPr="008E3323">
              <w:t xml:space="preserve">перечислены денежные средства (задаток) в размере </w:t>
            </w:r>
          </w:p>
        </w:tc>
      </w:tr>
      <w:tr w:rsidR="00C95B35" w:rsidTr="00E3795B">
        <w:tc>
          <w:tcPr>
            <w:tcW w:w="64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95B35" w:rsidRPr="008E3323" w:rsidRDefault="00C95B35" w:rsidP="00E3795B"/>
        </w:tc>
        <w:tc>
          <w:tcPr>
            <w:tcW w:w="1260" w:type="dxa"/>
            <w:shd w:val="clear" w:color="auto" w:fill="auto"/>
          </w:tcPr>
          <w:p w:rsidR="00C95B35" w:rsidRPr="008E3323" w:rsidRDefault="00C95B35" w:rsidP="00E3795B">
            <w:r w:rsidRPr="008E3323">
              <w:t>рублей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95B35" w:rsidRPr="008E3323" w:rsidRDefault="00C95B35" w:rsidP="00E3795B"/>
        </w:tc>
        <w:tc>
          <w:tcPr>
            <w:tcW w:w="1440" w:type="dxa"/>
            <w:shd w:val="clear" w:color="auto" w:fill="auto"/>
          </w:tcPr>
          <w:p w:rsidR="00C95B35" w:rsidRPr="008E3323" w:rsidRDefault="00C95B35" w:rsidP="00E3795B">
            <w:r w:rsidRPr="008E3323">
              <w:t>копеек</w:t>
            </w:r>
          </w:p>
        </w:tc>
      </w:tr>
      <w:tr w:rsidR="00C95B35" w:rsidTr="00E3795B">
        <w:tc>
          <w:tcPr>
            <w:tcW w:w="9900" w:type="dxa"/>
            <w:gridSpan w:val="11"/>
            <w:shd w:val="clear" w:color="auto" w:fill="auto"/>
          </w:tcPr>
          <w:p w:rsidR="00C95B35" w:rsidRPr="008E3323" w:rsidRDefault="00C95B35" w:rsidP="00E3795B">
            <w:pPr>
              <w:jc w:val="center"/>
            </w:pPr>
            <w:r w:rsidRPr="008E3323">
              <w:rPr>
                <w:sz w:val="18"/>
                <w:szCs w:val="18"/>
              </w:rPr>
              <w:t>цифрами и прописью</w:t>
            </w:r>
          </w:p>
        </w:tc>
      </w:tr>
      <w:tr w:rsidR="00C95B35" w:rsidTr="00E3795B">
        <w:tc>
          <w:tcPr>
            <w:tcW w:w="720" w:type="dxa"/>
            <w:shd w:val="clear" w:color="auto" w:fill="auto"/>
          </w:tcPr>
          <w:p w:rsidR="00C95B35" w:rsidRPr="008E3323" w:rsidRDefault="00C95B35" w:rsidP="00E3795B">
            <w:pPr>
              <w:jc w:val="center"/>
            </w:pPr>
            <w:r w:rsidRPr="008E3323">
              <w:t>по</w:t>
            </w:r>
          </w:p>
        </w:tc>
        <w:tc>
          <w:tcPr>
            <w:tcW w:w="9180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95B35" w:rsidRPr="008E3323" w:rsidRDefault="00C95B35" w:rsidP="00E3795B">
            <w:pPr>
              <w:jc w:val="center"/>
            </w:pPr>
          </w:p>
        </w:tc>
      </w:tr>
      <w:tr w:rsidR="00C95B35" w:rsidTr="00E3795B">
        <w:tc>
          <w:tcPr>
            <w:tcW w:w="9900" w:type="dxa"/>
            <w:gridSpan w:val="11"/>
            <w:shd w:val="clear" w:color="auto" w:fill="auto"/>
          </w:tcPr>
          <w:p w:rsidR="00C95B35" w:rsidRPr="008E3323" w:rsidRDefault="00C95B35" w:rsidP="00E3795B">
            <w:pPr>
              <w:jc w:val="center"/>
              <w:rPr>
                <w:sz w:val="18"/>
                <w:szCs w:val="18"/>
              </w:rPr>
            </w:pPr>
            <w:r w:rsidRPr="008E3323">
              <w:rPr>
                <w:sz w:val="18"/>
                <w:szCs w:val="18"/>
              </w:rPr>
              <w:t>наименование платежного документа, его дата и №</w:t>
            </w:r>
          </w:p>
        </w:tc>
      </w:tr>
      <w:tr w:rsidR="00C95B35" w:rsidTr="00E3795B">
        <w:tc>
          <w:tcPr>
            <w:tcW w:w="9900" w:type="dxa"/>
            <w:gridSpan w:val="11"/>
            <w:shd w:val="clear" w:color="auto" w:fill="auto"/>
          </w:tcPr>
          <w:p w:rsidR="00C95B35" w:rsidRPr="008E3323" w:rsidRDefault="00C95B35" w:rsidP="00E3795B">
            <w:pPr>
              <w:rPr>
                <w:sz w:val="18"/>
                <w:szCs w:val="18"/>
              </w:rPr>
            </w:pPr>
          </w:p>
        </w:tc>
      </w:tr>
      <w:tr w:rsidR="00C95B35" w:rsidTr="00E3795B">
        <w:tc>
          <w:tcPr>
            <w:tcW w:w="9900" w:type="dxa"/>
            <w:gridSpan w:val="11"/>
            <w:shd w:val="clear" w:color="auto" w:fill="auto"/>
          </w:tcPr>
          <w:p w:rsidR="00C95B35" w:rsidRPr="008E3323" w:rsidRDefault="00C95B35" w:rsidP="00E3795B">
            <w:pPr>
              <w:rPr>
                <w:bCs/>
              </w:rPr>
            </w:pPr>
            <w:r w:rsidRPr="008E3323">
              <w:rPr>
                <w:bCs/>
              </w:rPr>
              <w:t>Прошу вернуть перечисленные денежные средства (задаток) в размере</w:t>
            </w:r>
          </w:p>
        </w:tc>
      </w:tr>
      <w:tr w:rsidR="00C95B35" w:rsidTr="00E3795B">
        <w:tc>
          <w:tcPr>
            <w:tcW w:w="64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95B35" w:rsidRPr="008E3323" w:rsidRDefault="00C95B35" w:rsidP="00E3795B"/>
        </w:tc>
        <w:tc>
          <w:tcPr>
            <w:tcW w:w="1260" w:type="dxa"/>
            <w:shd w:val="clear" w:color="auto" w:fill="auto"/>
          </w:tcPr>
          <w:p w:rsidR="00C95B35" w:rsidRPr="008E3323" w:rsidRDefault="00C95B35" w:rsidP="00E3795B">
            <w:r w:rsidRPr="008E3323">
              <w:t>рублей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95B35" w:rsidRPr="008E3323" w:rsidRDefault="00C95B35" w:rsidP="00E3795B"/>
        </w:tc>
        <w:tc>
          <w:tcPr>
            <w:tcW w:w="1440" w:type="dxa"/>
            <w:shd w:val="clear" w:color="auto" w:fill="auto"/>
          </w:tcPr>
          <w:p w:rsidR="00C95B35" w:rsidRPr="008E3323" w:rsidRDefault="00C95B35" w:rsidP="00E3795B">
            <w:r w:rsidRPr="008E3323">
              <w:t>копеек</w:t>
            </w:r>
          </w:p>
        </w:tc>
      </w:tr>
      <w:tr w:rsidR="00C95B35" w:rsidTr="00E3795B">
        <w:tc>
          <w:tcPr>
            <w:tcW w:w="9900" w:type="dxa"/>
            <w:gridSpan w:val="11"/>
            <w:shd w:val="clear" w:color="auto" w:fill="auto"/>
          </w:tcPr>
          <w:p w:rsidR="00C95B35" w:rsidRPr="008E3323" w:rsidRDefault="00C95B35" w:rsidP="00E3795B">
            <w:pPr>
              <w:jc w:val="center"/>
            </w:pPr>
            <w:r w:rsidRPr="008E3323">
              <w:rPr>
                <w:sz w:val="18"/>
                <w:szCs w:val="18"/>
              </w:rPr>
              <w:t>цифрами и прописью</w:t>
            </w:r>
          </w:p>
        </w:tc>
      </w:tr>
      <w:tr w:rsidR="00C95B35" w:rsidTr="00E3795B">
        <w:tc>
          <w:tcPr>
            <w:tcW w:w="9900" w:type="dxa"/>
            <w:gridSpan w:val="11"/>
            <w:shd w:val="clear" w:color="auto" w:fill="auto"/>
          </w:tcPr>
          <w:p w:rsidR="00C95B35" w:rsidRPr="008E3323" w:rsidRDefault="00C95B35" w:rsidP="00E3795B">
            <w:pPr>
              <w:jc w:val="center"/>
              <w:rPr>
                <w:sz w:val="18"/>
                <w:szCs w:val="18"/>
              </w:rPr>
            </w:pPr>
          </w:p>
        </w:tc>
      </w:tr>
      <w:tr w:rsidR="00C95B35" w:rsidTr="00E3795B">
        <w:tc>
          <w:tcPr>
            <w:tcW w:w="9900" w:type="dxa"/>
            <w:gridSpan w:val="11"/>
            <w:shd w:val="clear" w:color="auto" w:fill="auto"/>
          </w:tcPr>
          <w:p w:rsidR="00C95B35" w:rsidRPr="008E3323" w:rsidRDefault="00C95B35" w:rsidP="00E3795B">
            <w:pPr>
              <w:tabs>
                <w:tab w:val="center" w:pos="702"/>
              </w:tabs>
              <w:jc w:val="both"/>
            </w:pPr>
            <w:r w:rsidRPr="008E3323">
              <w:rPr>
                <w:bCs/>
              </w:rPr>
              <w:t>по следующим реквизитам (</w:t>
            </w:r>
            <w:r w:rsidRPr="008E3323">
              <w:rPr>
                <w:bCs/>
                <w:i/>
              </w:rPr>
              <w:t>указываются реквизиты, с которых был перечислен задаток</w:t>
            </w:r>
            <w:r w:rsidRPr="008E3323">
              <w:rPr>
                <w:bCs/>
              </w:rPr>
              <w:t>)</w:t>
            </w:r>
          </w:p>
          <w:p w:rsidR="00C95B35" w:rsidRPr="008E3323" w:rsidRDefault="00C95B35" w:rsidP="00E3795B">
            <w:pPr>
              <w:jc w:val="center"/>
            </w:pPr>
            <w:r w:rsidRPr="008E3323">
              <w:t>________________________________________________________________________________</w:t>
            </w:r>
          </w:p>
        </w:tc>
      </w:tr>
      <w:tr w:rsidR="00C95B35" w:rsidTr="00E3795B">
        <w:tc>
          <w:tcPr>
            <w:tcW w:w="9900" w:type="dxa"/>
            <w:gridSpan w:val="11"/>
            <w:shd w:val="clear" w:color="auto" w:fill="auto"/>
          </w:tcPr>
          <w:p w:rsidR="00C95B35" w:rsidRPr="008E3323" w:rsidRDefault="00C95B35" w:rsidP="00E3795B">
            <w:pPr>
              <w:jc w:val="center"/>
              <w:rPr>
                <w:sz w:val="18"/>
                <w:szCs w:val="18"/>
              </w:rPr>
            </w:pPr>
            <w:r w:rsidRPr="008E3323">
              <w:rPr>
                <w:sz w:val="18"/>
                <w:szCs w:val="18"/>
              </w:rPr>
              <w:t xml:space="preserve"> полное наименование плательщика – клиента банка (владелец счета), </w:t>
            </w:r>
          </w:p>
        </w:tc>
      </w:tr>
      <w:tr w:rsidR="00C95B35" w:rsidTr="00E3795B">
        <w:tc>
          <w:tcPr>
            <w:tcW w:w="990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95B35" w:rsidRPr="008E3323" w:rsidRDefault="00C95B35" w:rsidP="00E3795B">
            <w:pPr>
              <w:rPr>
                <w:bCs/>
              </w:rPr>
            </w:pPr>
          </w:p>
        </w:tc>
      </w:tr>
      <w:tr w:rsidR="00C95B35" w:rsidTr="00E3795B">
        <w:tc>
          <w:tcPr>
            <w:tcW w:w="990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C95B35" w:rsidRPr="008E3323" w:rsidRDefault="00C95B35" w:rsidP="00E3795B">
            <w:pPr>
              <w:jc w:val="center"/>
              <w:rPr>
                <w:bCs/>
              </w:rPr>
            </w:pPr>
            <w:r w:rsidRPr="008E3323">
              <w:rPr>
                <w:sz w:val="18"/>
                <w:szCs w:val="18"/>
              </w:rPr>
              <w:t>которому произвести возврат</w:t>
            </w:r>
          </w:p>
        </w:tc>
      </w:tr>
      <w:tr w:rsidR="00C95B35" w:rsidTr="00E3795B">
        <w:tc>
          <w:tcPr>
            <w:tcW w:w="9900" w:type="dxa"/>
            <w:gridSpan w:val="11"/>
            <w:shd w:val="clear" w:color="auto" w:fill="auto"/>
          </w:tcPr>
          <w:p w:rsidR="00C95B35" w:rsidRPr="008E3323" w:rsidRDefault="00C95B35" w:rsidP="00E3795B">
            <w:pPr>
              <w:jc w:val="center"/>
              <w:rPr>
                <w:sz w:val="18"/>
                <w:szCs w:val="18"/>
              </w:rPr>
            </w:pPr>
          </w:p>
        </w:tc>
      </w:tr>
      <w:tr w:rsidR="00C95B35" w:rsidTr="00E3795B">
        <w:tc>
          <w:tcPr>
            <w:tcW w:w="900" w:type="dxa"/>
            <w:gridSpan w:val="2"/>
            <w:shd w:val="clear" w:color="auto" w:fill="auto"/>
          </w:tcPr>
          <w:p w:rsidR="00C95B35" w:rsidRPr="008E3323" w:rsidRDefault="00C95B35" w:rsidP="00E3795B">
            <w:pPr>
              <w:jc w:val="center"/>
            </w:pPr>
            <w:r w:rsidRPr="008E3323">
              <w:t>ИНН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5B35" w:rsidRPr="008E3323" w:rsidRDefault="00C95B35" w:rsidP="00E3795B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C95B35" w:rsidRPr="008E3323" w:rsidRDefault="00C95B35" w:rsidP="00E3795B">
            <w:pPr>
              <w:jc w:val="center"/>
            </w:pPr>
            <w:r w:rsidRPr="008E3323">
              <w:t>КПП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5B35" w:rsidRPr="008E3323" w:rsidRDefault="00C95B35" w:rsidP="00E3795B">
            <w:pPr>
              <w:jc w:val="center"/>
            </w:pPr>
          </w:p>
        </w:tc>
      </w:tr>
      <w:tr w:rsidR="00C95B35" w:rsidTr="00E3795B">
        <w:tc>
          <w:tcPr>
            <w:tcW w:w="9900" w:type="dxa"/>
            <w:gridSpan w:val="11"/>
            <w:shd w:val="clear" w:color="auto" w:fill="auto"/>
          </w:tcPr>
          <w:p w:rsidR="00C95B35" w:rsidRPr="008E3323" w:rsidRDefault="00C95B35" w:rsidP="00E3795B">
            <w:pPr>
              <w:jc w:val="center"/>
              <w:rPr>
                <w:sz w:val="18"/>
                <w:szCs w:val="18"/>
              </w:rPr>
            </w:pPr>
          </w:p>
        </w:tc>
      </w:tr>
      <w:tr w:rsidR="00C95B35" w:rsidTr="00E3795B">
        <w:tc>
          <w:tcPr>
            <w:tcW w:w="990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95B35" w:rsidRPr="008E3323" w:rsidRDefault="00C95B35" w:rsidP="00E3795B">
            <w:pPr>
              <w:jc w:val="center"/>
            </w:pPr>
          </w:p>
        </w:tc>
      </w:tr>
      <w:tr w:rsidR="00C95B35" w:rsidTr="00E3795B">
        <w:tc>
          <w:tcPr>
            <w:tcW w:w="990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C95B35" w:rsidRPr="008E3323" w:rsidRDefault="00C95B35" w:rsidP="00E3795B">
            <w:pPr>
              <w:jc w:val="center"/>
            </w:pPr>
            <w:r w:rsidRPr="008E3323">
              <w:rPr>
                <w:sz w:val="18"/>
                <w:szCs w:val="18"/>
              </w:rPr>
              <w:t xml:space="preserve">наименование и местонахождение банка </w:t>
            </w:r>
          </w:p>
        </w:tc>
      </w:tr>
      <w:tr w:rsidR="00C95B35" w:rsidTr="00E3795B">
        <w:tc>
          <w:tcPr>
            <w:tcW w:w="9900" w:type="dxa"/>
            <w:gridSpan w:val="11"/>
            <w:shd w:val="clear" w:color="auto" w:fill="auto"/>
          </w:tcPr>
          <w:p w:rsidR="00C95B35" w:rsidRPr="008E3323" w:rsidRDefault="00C95B35" w:rsidP="00E3795B">
            <w:pPr>
              <w:jc w:val="center"/>
              <w:rPr>
                <w:sz w:val="18"/>
                <w:szCs w:val="18"/>
              </w:rPr>
            </w:pPr>
          </w:p>
        </w:tc>
      </w:tr>
      <w:tr w:rsidR="00C95B35" w:rsidTr="00E3795B">
        <w:tc>
          <w:tcPr>
            <w:tcW w:w="900" w:type="dxa"/>
            <w:gridSpan w:val="2"/>
            <w:shd w:val="clear" w:color="auto" w:fill="auto"/>
          </w:tcPr>
          <w:p w:rsidR="00C95B35" w:rsidRPr="008E3323" w:rsidRDefault="00C95B35" w:rsidP="00E3795B">
            <w:pPr>
              <w:jc w:val="center"/>
            </w:pPr>
            <w:r w:rsidRPr="008E3323">
              <w:t>БИК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5B35" w:rsidRPr="008E3323" w:rsidRDefault="00C95B35" w:rsidP="00E3795B">
            <w:pPr>
              <w:jc w:val="center"/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C95B35" w:rsidRPr="008E3323" w:rsidRDefault="00C95B35" w:rsidP="00E3795B">
            <w:pPr>
              <w:jc w:val="center"/>
            </w:pPr>
            <w:r w:rsidRPr="008E3323">
              <w:t>Корр. счет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5B35" w:rsidRPr="008E3323" w:rsidRDefault="00C95B35" w:rsidP="00E3795B">
            <w:pPr>
              <w:jc w:val="center"/>
            </w:pPr>
          </w:p>
        </w:tc>
      </w:tr>
      <w:tr w:rsidR="00C95B35" w:rsidTr="00E3795B">
        <w:tc>
          <w:tcPr>
            <w:tcW w:w="900" w:type="dxa"/>
            <w:gridSpan w:val="2"/>
            <w:shd w:val="clear" w:color="auto" w:fill="auto"/>
          </w:tcPr>
          <w:p w:rsidR="00C95B35" w:rsidRPr="008E3323" w:rsidRDefault="00C95B35" w:rsidP="00E37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C95B35" w:rsidRPr="008E3323" w:rsidRDefault="00C95B35" w:rsidP="00E3795B">
            <w:pPr>
              <w:jc w:val="center"/>
              <w:rPr>
                <w:sz w:val="18"/>
                <w:szCs w:val="18"/>
              </w:rPr>
            </w:pPr>
            <w:r w:rsidRPr="008E3323">
              <w:rPr>
                <w:sz w:val="18"/>
                <w:szCs w:val="18"/>
              </w:rPr>
              <w:t>9 знаков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C95B35" w:rsidRPr="008E3323" w:rsidRDefault="00C95B35" w:rsidP="00E37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:rsidR="00C95B35" w:rsidRPr="008E3323" w:rsidRDefault="00C95B35" w:rsidP="00E3795B">
            <w:pPr>
              <w:jc w:val="center"/>
              <w:rPr>
                <w:sz w:val="18"/>
                <w:szCs w:val="18"/>
              </w:rPr>
            </w:pPr>
            <w:r w:rsidRPr="008E3323">
              <w:rPr>
                <w:sz w:val="18"/>
                <w:szCs w:val="18"/>
              </w:rPr>
              <w:t>20 знаков</w:t>
            </w:r>
          </w:p>
        </w:tc>
      </w:tr>
      <w:tr w:rsidR="00C95B35" w:rsidTr="00E3795B">
        <w:tc>
          <w:tcPr>
            <w:tcW w:w="9900" w:type="dxa"/>
            <w:gridSpan w:val="11"/>
            <w:shd w:val="clear" w:color="auto" w:fill="auto"/>
          </w:tcPr>
          <w:p w:rsidR="00C95B35" w:rsidRPr="008E3323" w:rsidRDefault="00C95B35" w:rsidP="00E3795B">
            <w:pPr>
              <w:jc w:val="center"/>
              <w:rPr>
                <w:sz w:val="18"/>
                <w:szCs w:val="18"/>
              </w:rPr>
            </w:pPr>
          </w:p>
        </w:tc>
      </w:tr>
      <w:tr w:rsidR="00C95B35" w:rsidTr="00E3795B">
        <w:tc>
          <w:tcPr>
            <w:tcW w:w="2160" w:type="dxa"/>
            <w:gridSpan w:val="3"/>
            <w:shd w:val="clear" w:color="auto" w:fill="auto"/>
          </w:tcPr>
          <w:p w:rsidR="00C95B35" w:rsidRPr="008E3323" w:rsidRDefault="00C95B35" w:rsidP="00E3795B">
            <w:pPr>
              <w:jc w:val="both"/>
            </w:pPr>
            <w:r w:rsidRPr="008E3323">
              <w:t xml:space="preserve">Расчетный счет </w:t>
            </w:r>
          </w:p>
        </w:tc>
        <w:tc>
          <w:tcPr>
            <w:tcW w:w="77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95B35" w:rsidRPr="008E3323" w:rsidRDefault="00C95B35" w:rsidP="00E3795B">
            <w:pPr>
              <w:jc w:val="both"/>
            </w:pPr>
          </w:p>
        </w:tc>
      </w:tr>
      <w:tr w:rsidR="00C95B35" w:rsidTr="00E3795B">
        <w:tc>
          <w:tcPr>
            <w:tcW w:w="2160" w:type="dxa"/>
            <w:gridSpan w:val="3"/>
            <w:shd w:val="clear" w:color="auto" w:fill="auto"/>
          </w:tcPr>
          <w:p w:rsidR="00C95B35" w:rsidRPr="008E3323" w:rsidRDefault="00C95B35" w:rsidP="00E37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95B35" w:rsidRPr="008E3323" w:rsidRDefault="00C95B35" w:rsidP="00E3795B">
            <w:pPr>
              <w:jc w:val="center"/>
              <w:rPr>
                <w:sz w:val="18"/>
                <w:szCs w:val="18"/>
              </w:rPr>
            </w:pPr>
            <w:r w:rsidRPr="008E3323">
              <w:rPr>
                <w:sz w:val="18"/>
                <w:szCs w:val="18"/>
              </w:rPr>
              <w:t>20 знаков</w:t>
            </w:r>
          </w:p>
        </w:tc>
      </w:tr>
      <w:tr w:rsidR="00C95B35" w:rsidTr="00E3795B">
        <w:tc>
          <w:tcPr>
            <w:tcW w:w="9900" w:type="dxa"/>
            <w:gridSpan w:val="11"/>
            <w:shd w:val="clear" w:color="auto" w:fill="auto"/>
          </w:tcPr>
          <w:p w:rsidR="00C95B35" w:rsidRPr="008E3323" w:rsidRDefault="00C95B35" w:rsidP="00E3795B">
            <w:pPr>
              <w:jc w:val="center"/>
            </w:pPr>
          </w:p>
        </w:tc>
      </w:tr>
      <w:tr w:rsidR="00C95B35" w:rsidTr="00E3795B">
        <w:tc>
          <w:tcPr>
            <w:tcW w:w="9900" w:type="dxa"/>
            <w:gridSpan w:val="11"/>
            <w:shd w:val="clear" w:color="auto" w:fill="auto"/>
          </w:tcPr>
          <w:p w:rsidR="00C95B35" w:rsidRPr="008E3323" w:rsidRDefault="00C95B35" w:rsidP="00E3795B">
            <w:pPr>
              <w:jc w:val="both"/>
            </w:pPr>
            <w:r w:rsidRPr="008E3323">
              <w:t>Копия платежного документа прилагается.</w:t>
            </w:r>
          </w:p>
        </w:tc>
      </w:tr>
      <w:tr w:rsidR="00C95B35" w:rsidTr="00E3795B">
        <w:tc>
          <w:tcPr>
            <w:tcW w:w="9900" w:type="dxa"/>
            <w:gridSpan w:val="11"/>
            <w:shd w:val="clear" w:color="auto" w:fill="auto"/>
          </w:tcPr>
          <w:p w:rsidR="00C95B35" w:rsidRPr="008E3323" w:rsidRDefault="00C95B35" w:rsidP="00E3795B"/>
        </w:tc>
      </w:tr>
      <w:tr w:rsidR="00C95B35" w:rsidTr="00E3795B">
        <w:tc>
          <w:tcPr>
            <w:tcW w:w="9900" w:type="dxa"/>
            <w:gridSpan w:val="11"/>
            <w:shd w:val="clear" w:color="auto" w:fill="auto"/>
          </w:tcPr>
          <w:p w:rsidR="00C95B35" w:rsidRPr="008E3323" w:rsidRDefault="00C95B35" w:rsidP="00E3795B">
            <w:r w:rsidRPr="008E3323">
              <w:t>ФИО, должность и подпись</w:t>
            </w:r>
            <w:r w:rsidRPr="008E3323">
              <w:br/>
              <w:t xml:space="preserve">руководителя Заявителя, </w:t>
            </w:r>
            <w:r w:rsidRPr="008E3323">
              <w:tab/>
            </w:r>
            <w:r w:rsidRPr="008E3323">
              <w:tab/>
            </w:r>
            <w:r w:rsidRPr="008E3323">
              <w:tab/>
            </w:r>
            <w:r w:rsidRPr="008E3323">
              <w:tab/>
              <w:t xml:space="preserve"> </w:t>
            </w:r>
          </w:p>
          <w:p w:rsidR="00C95B35" w:rsidRPr="008E3323" w:rsidRDefault="00C95B35" w:rsidP="00E3795B">
            <w:r w:rsidRPr="008E3323">
              <w:t>печать</w:t>
            </w:r>
            <w:r>
              <w:t xml:space="preserve"> (при наличии)</w:t>
            </w:r>
          </w:p>
        </w:tc>
      </w:tr>
    </w:tbl>
    <w:p w:rsidR="004117DD" w:rsidRDefault="004117DD" w:rsidP="008539FE"/>
    <w:sectPr w:rsidR="0041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3D" w:rsidRDefault="0061643D" w:rsidP="008539FE">
      <w:r>
        <w:separator/>
      </w:r>
    </w:p>
  </w:endnote>
  <w:endnote w:type="continuationSeparator" w:id="0">
    <w:p w:rsidR="0061643D" w:rsidRDefault="0061643D" w:rsidP="0085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00" w:rsidRPr="008539FE" w:rsidRDefault="0061643D" w:rsidP="008539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3D" w:rsidRDefault="0061643D" w:rsidP="008539FE">
      <w:r>
        <w:separator/>
      </w:r>
    </w:p>
  </w:footnote>
  <w:footnote w:type="continuationSeparator" w:id="0">
    <w:p w:rsidR="0061643D" w:rsidRDefault="0061643D" w:rsidP="00853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00" w:rsidRDefault="0061643D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453412">
      <w:rPr>
        <w:noProof/>
      </w:rPr>
      <w:t>19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00" w:rsidRDefault="006164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D2D33"/>
    <w:multiLevelType w:val="hybridMultilevel"/>
    <w:tmpl w:val="4BD6CFE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1A"/>
    <w:rsid w:val="0040711A"/>
    <w:rsid w:val="004117DD"/>
    <w:rsid w:val="00453412"/>
    <w:rsid w:val="0061643D"/>
    <w:rsid w:val="008539FE"/>
    <w:rsid w:val="00C9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E87D1-EC55-4E74-A67C-AA969CDA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rsid w:val="00C95B35"/>
    <w:pPr>
      <w:suppressAutoHyphens/>
      <w:jc w:val="center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5B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5B35"/>
    <w:pPr>
      <w:suppressAutoHyphens/>
      <w:spacing w:after="480" w:line="240" w:lineRule="exact"/>
    </w:pPr>
    <w:rPr>
      <w:b/>
      <w:sz w:val="28"/>
    </w:rPr>
  </w:style>
  <w:style w:type="paragraph" w:styleId="a7">
    <w:name w:val="footer"/>
    <w:basedOn w:val="a"/>
    <w:link w:val="a8"/>
    <w:rsid w:val="00C95B35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C95B3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ody Text"/>
    <w:basedOn w:val="a"/>
    <w:link w:val="a9"/>
    <w:rsid w:val="00C95B35"/>
    <w:pPr>
      <w:spacing w:line="360" w:lineRule="exact"/>
      <w:ind w:firstLine="720"/>
      <w:jc w:val="both"/>
    </w:pPr>
    <w:rPr>
      <w:sz w:val="28"/>
    </w:rPr>
  </w:style>
  <w:style w:type="character" w:customStyle="1" w:styleId="a9">
    <w:name w:val="Основной текст Знак"/>
    <w:basedOn w:val="a0"/>
    <w:link w:val="a6"/>
    <w:rsid w:val="00C95B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C95B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95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95B3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C95B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95B3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Знак"/>
    <w:basedOn w:val="a"/>
    <w:rsid w:val="00C95B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Hyperlink"/>
    <w:unhideWhenUsed/>
    <w:rsid w:val="00C95B35"/>
    <w:rPr>
      <w:color w:val="0000FF"/>
      <w:u w:val="single"/>
    </w:rPr>
  </w:style>
  <w:style w:type="paragraph" w:customStyle="1" w:styleId="Normal0">
    <w:name w:val="Normal_0"/>
    <w:rsid w:val="00C95B3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C95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5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5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5B35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C95B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5B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C95B3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_1"/>
    <w:rsid w:val="00C95B3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19763-E762-4034-92CF-AC973A87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6370</Words>
  <Characters>36312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Игоревна</dc:creator>
  <cp:keywords/>
  <dc:description/>
  <cp:lastModifiedBy>Петрова Юлия Игоревна</cp:lastModifiedBy>
  <cp:revision>2</cp:revision>
  <dcterms:created xsi:type="dcterms:W3CDTF">2020-08-31T06:08:00Z</dcterms:created>
  <dcterms:modified xsi:type="dcterms:W3CDTF">2020-08-31T06:17:00Z</dcterms:modified>
</cp:coreProperties>
</file>